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DA64" w14:textId="4E6AF2EE" w:rsidR="006E79F8" w:rsidRDefault="006E79F8">
      <w:pPr>
        <w:overflowPunct/>
        <w:autoSpaceDE/>
        <w:autoSpaceDN/>
        <w:adjustRightInd/>
        <w:textAlignment w:val="auto"/>
        <w:rPr>
          <w:rFonts w:asciiTheme="minorHAnsi" w:hAnsiTheme="minorHAnsi"/>
          <w:sz w:val="22"/>
          <w:szCs w:val="22"/>
          <w:lang w:val="nl-BE"/>
        </w:rPr>
      </w:pPr>
    </w:p>
    <w:p w14:paraId="79920A1D" w14:textId="77777777" w:rsidR="00476265" w:rsidRDefault="001E464C" w:rsidP="00315FCE">
      <w:pPr>
        <w:numPr>
          <w:ilvl w:val="12"/>
          <w:numId w:val="0"/>
        </w:numPr>
        <w:jc w:val="center"/>
        <w:rPr>
          <w:rFonts w:asciiTheme="minorHAnsi" w:hAnsiTheme="minorHAnsi"/>
          <w:sz w:val="22"/>
          <w:szCs w:val="22"/>
          <w:lang w:val="nl-BE"/>
        </w:rPr>
      </w:pPr>
      <w:r>
        <w:rPr>
          <w:rFonts w:cs="Arial"/>
          <w:noProof/>
          <w:lang w:val="nl-BE"/>
        </w:rPr>
        <w:drawing>
          <wp:inline distT="0" distB="0" distL="0" distR="0" wp14:anchorId="2340BA95" wp14:editId="054298B6">
            <wp:extent cx="1724025" cy="907682"/>
            <wp:effectExtent l="0" t="0" r="0" b="698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8670" cy="910128"/>
                    </a:xfrm>
                    <a:prstGeom prst="rect">
                      <a:avLst/>
                    </a:prstGeom>
                    <a:noFill/>
                    <a:ln>
                      <a:noFill/>
                    </a:ln>
                  </pic:spPr>
                </pic:pic>
              </a:graphicData>
            </a:graphic>
          </wp:inline>
        </w:drawing>
      </w:r>
    </w:p>
    <w:p w14:paraId="729AE7ED" w14:textId="77777777" w:rsidR="00315FCE" w:rsidRPr="00C55E4B" w:rsidRDefault="00315FCE" w:rsidP="00315FCE">
      <w:pPr>
        <w:numPr>
          <w:ilvl w:val="12"/>
          <w:numId w:val="0"/>
        </w:numPr>
        <w:jc w:val="center"/>
        <w:rPr>
          <w:rFonts w:asciiTheme="minorHAnsi" w:hAnsiTheme="minorHAnsi"/>
          <w:sz w:val="22"/>
          <w:szCs w:val="22"/>
          <w:lang w:val="nl-BE"/>
        </w:rPr>
      </w:pPr>
    </w:p>
    <w:tbl>
      <w:tblPr>
        <w:tblpPr w:leftFromText="141" w:rightFromText="141" w:vertAnchor="text" w:horzAnchor="margin" w:tblpXSpec="right" w:tblpY="227"/>
        <w:tblW w:w="5676" w:type="dxa"/>
        <w:tblBorders>
          <w:top w:val="single" w:sz="6" w:space="0" w:color="auto"/>
          <w:left w:val="single" w:sz="6" w:space="0" w:color="auto"/>
          <w:bottom w:val="single" w:sz="4" w:space="0" w:color="auto"/>
          <w:right w:val="single" w:sz="6" w:space="0" w:color="auto"/>
        </w:tblBorders>
        <w:tblLayout w:type="fixed"/>
        <w:tblCellMar>
          <w:left w:w="70" w:type="dxa"/>
          <w:right w:w="70" w:type="dxa"/>
        </w:tblCellMar>
        <w:tblLook w:val="0000" w:firstRow="0" w:lastRow="0" w:firstColumn="0" w:lastColumn="0" w:noHBand="0" w:noVBand="0"/>
      </w:tblPr>
      <w:tblGrid>
        <w:gridCol w:w="5676"/>
      </w:tblGrid>
      <w:tr w:rsidR="00F905BF" w:rsidRPr="00C55E4B" w14:paraId="619A21C9" w14:textId="77777777" w:rsidTr="00C011CF">
        <w:trPr>
          <w:trHeight w:val="394"/>
        </w:trPr>
        <w:tc>
          <w:tcPr>
            <w:tcW w:w="5676" w:type="dxa"/>
          </w:tcPr>
          <w:p w14:paraId="3BC076CB" w14:textId="77777777" w:rsidR="00F905BF" w:rsidRPr="00C55E4B" w:rsidRDefault="00F905BF" w:rsidP="00C011CF">
            <w:pPr>
              <w:numPr>
                <w:ilvl w:val="12"/>
                <w:numId w:val="0"/>
              </w:numPr>
              <w:spacing w:before="240" w:after="240"/>
              <w:jc w:val="center"/>
              <w:rPr>
                <w:rFonts w:asciiTheme="minorHAnsi" w:hAnsiTheme="minorHAnsi"/>
                <w:b/>
                <w:sz w:val="22"/>
                <w:szCs w:val="22"/>
              </w:rPr>
            </w:pPr>
            <w:r>
              <w:rPr>
                <w:rFonts w:asciiTheme="minorHAnsi" w:hAnsiTheme="minorHAnsi"/>
                <w:b/>
                <w:sz w:val="22"/>
                <w:szCs w:val="22"/>
              </w:rPr>
              <w:t>F</w:t>
            </w:r>
            <w:r w:rsidRPr="00C55E4B">
              <w:rPr>
                <w:rFonts w:asciiTheme="minorHAnsi" w:hAnsiTheme="minorHAnsi"/>
                <w:b/>
                <w:sz w:val="22"/>
                <w:szCs w:val="22"/>
              </w:rPr>
              <w:t>UNCTIEBESCHRIJVING</w:t>
            </w:r>
            <w:r>
              <w:rPr>
                <w:rFonts w:asciiTheme="minorHAnsi" w:hAnsiTheme="minorHAnsi"/>
                <w:b/>
                <w:sz w:val="22"/>
                <w:szCs w:val="22"/>
              </w:rPr>
              <w:t xml:space="preserve"> EN GEWENST PROFIEL</w:t>
            </w:r>
          </w:p>
        </w:tc>
      </w:tr>
    </w:tbl>
    <w:p w14:paraId="710F0644" w14:textId="77777777" w:rsidR="001E464C" w:rsidRDefault="00C011CF" w:rsidP="007707B8">
      <w:pPr>
        <w:numPr>
          <w:ilvl w:val="12"/>
          <w:numId w:val="0"/>
        </w:numPr>
        <w:rPr>
          <w:rFonts w:asciiTheme="minorHAnsi" w:hAnsiTheme="minorHAnsi"/>
          <w:sz w:val="22"/>
          <w:szCs w:val="22"/>
          <w:lang w:val="nl-BE"/>
        </w:rPr>
      </w:pPr>
      <w:r w:rsidRPr="00087564">
        <w:rPr>
          <w:rFonts w:asciiTheme="minorHAnsi" w:hAnsiTheme="minorHAnsi"/>
          <w:noProof/>
          <w:sz w:val="22"/>
          <w:szCs w:val="22"/>
          <w:lang w:val="nl-BE"/>
        </w:rPr>
        <w:drawing>
          <wp:anchor distT="0" distB="0" distL="114300" distR="114300" simplePos="0" relativeHeight="251756544" behindDoc="1" locked="0" layoutInCell="1" allowOverlap="1" wp14:anchorId="66E92288" wp14:editId="18DE9FE3">
            <wp:simplePos x="0" y="0"/>
            <wp:positionH relativeFrom="margin">
              <wp:align>left</wp:align>
            </wp:positionH>
            <wp:positionV relativeFrom="paragraph">
              <wp:posOffset>167640</wp:posOffset>
            </wp:positionV>
            <wp:extent cx="1352550" cy="1086485"/>
            <wp:effectExtent l="0" t="0" r="0" b="0"/>
            <wp:wrapTight wrapText="bothSides">
              <wp:wrapPolygon edited="0">
                <wp:start x="0" y="0"/>
                <wp:lineTo x="0" y="21209"/>
                <wp:lineTo x="21296" y="21209"/>
                <wp:lineTo x="21296" y="0"/>
                <wp:lineTo x="0" y="0"/>
              </wp:wrapPolygon>
            </wp:wrapTight>
            <wp:docPr id="21" name="Afbeelding 21" descr="\\FP\data\Documents\PER\foto leiespie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data\Documents\PER\foto leiespieg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9304" cy="10923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04E45" w14:textId="77777777" w:rsidR="006E79F8" w:rsidRDefault="006E79F8" w:rsidP="007707B8">
      <w:pPr>
        <w:numPr>
          <w:ilvl w:val="12"/>
          <w:numId w:val="0"/>
        </w:numPr>
        <w:rPr>
          <w:rFonts w:asciiTheme="minorHAnsi" w:hAnsiTheme="minorHAnsi"/>
          <w:b/>
          <w:sz w:val="22"/>
          <w:szCs w:val="22"/>
          <w:u w:val="single"/>
        </w:rPr>
      </w:pPr>
    </w:p>
    <w:p w14:paraId="377798BD" w14:textId="77777777" w:rsidR="00682D8D" w:rsidRDefault="00682D8D" w:rsidP="007707B8">
      <w:pPr>
        <w:numPr>
          <w:ilvl w:val="12"/>
          <w:numId w:val="0"/>
        </w:numPr>
        <w:rPr>
          <w:rFonts w:asciiTheme="minorHAnsi" w:hAnsiTheme="minorHAnsi"/>
          <w:b/>
          <w:sz w:val="22"/>
          <w:szCs w:val="22"/>
          <w:u w:val="single"/>
        </w:rPr>
      </w:pPr>
    </w:p>
    <w:p w14:paraId="022B652D" w14:textId="77777777" w:rsidR="00315FCE" w:rsidRDefault="00315FCE" w:rsidP="007707B8">
      <w:pPr>
        <w:numPr>
          <w:ilvl w:val="12"/>
          <w:numId w:val="0"/>
        </w:numPr>
        <w:rPr>
          <w:rFonts w:asciiTheme="minorHAnsi" w:hAnsiTheme="minorHAnsi"/>
          <w:b/>
          <w:sz w:val="22"/>
          <w:szCs w:val="22"/>
          <w:u w:val="single"/>
        </w:rPr>
      </w:pPr>
    </w:p>
    <w:p w14:paraId="55D53302" w14:textId="77777777" w:rsidR="00315FCE" w:rsidRDefault="00315FCE" w:rsidP="007707B8">
      <w:pPr>
        <w:numPr>
          <w:ilvl w:val="12"/>
          <w:numId w:val="0"/>
        </w:numPr>
        <w:rPr>
          <w:rFonts w:asciiTheme="minorHAnsi" w:hAnsiTheme="minorHAnsi"/>
          <w:b/>
          <w:sz w:val="22"/>
          <w:szCs w:val="22"/>
          <w:u w:val="single"/>
        </w:rPr>
      </w:pPr>
    </w:p>
    <w:p w14:paraId="6F12AE64" w14:textId="77777777" w:rsidR="00315FCE" w:rsidRDefault="00315FCE" w:rsidP="007707B8">
      <w:pPr>
        <w:numPr>
          <w:ilvl w:val="12"/>
          <w:numId w:val="0"/>
        </w:numPr>
        <w:rPr>
          <w:rFonts w:asciiTheme="minorHAnsi" w:hAnsiTheme="minorHAnsi"/>
          <w:b/>
          <w:sz w:val="22"/>
          <w:szCs w:val="22"/>
          <w:u w:val="single"/>
        </w:rPr>
      </w:pPr>
    </w:p>
    <w:p w14:paraId="3AB91AEE" w14:textId="77777777" w:rsidR="00C011CF" w:rsidRDefault="00C011CF" w:rsidP="007707B8">
      <w:pPr>
        <w:numPr>
          <w:ilvl w:val="12"/>
          <w:numId w:val="0"/>
        </w:numPr>
        <w:rPr>
          <w:rFonts w:asciiTheme="minorHAnsi" w:hAnsiTheme="minorHAnsi"/>
          <w:b/>
          <w:sz w:val="22"/>
          <w:szCs w:val="22"/>
          <w:u w:val="single"/>
        </w:rPr>
      </w:pPr>
    </w:p>
    <w:p w14:paraId="6A4AE5D0" w14:textId="77777777" w:rsidR="00315FCE" w:rsidRDefault="00315FCE" w:rsidP="007707B8">
      <w:pPr>
        <w:numPr>
          <w:ilvl w:val="12"/>
          <w:numId w:val="0"/>
        </w:numPr>
        <w:rPr>
          <w:rFonts w:asciiTheme="minorHAnsi" w:hAnsiTheme="minorHAnsi"/>
          <w:b/>
          <w:sz w:val="22"/>
          <w:szCs w:val="22"/>
          <w:u w:val="single"/>
        </w:rPr>
      </w:pPr>
    </w:p>
    <w:p w14:paraId="565F5618" w14:textId="77777777" w:rsidR="00315FCE" w:rsidRDefault="00315FCE" w:rsidP="007707B8">
      <w:pPr>
        <w:numPr>
          <w:ilvl w:val="12"/>
          <w:numId w:val="0"/>
        </w:numPr>
        <w:rPr>
          <w:rFonts w:asciiTheme="minorHAnsi" w:hAnsiTheme="minorHAnsi"/>
          <w:b/>
          <w:sz w:val="22"/>
          <w:szCs w:val="22"/>
          <w:u w:val="single"/>
        </w:rPr>
      </w:pPr>
    </w:p>
    <w:p w14:paraId="2276C863" w14:textId="77777777" w:rsidR="00315FCE" w:rsidRDefault="00315FCE" w:rsidP="007707B8">
      <w:pPr>
        <w:numPr>
          <w:ilvl w:val="12"/>
          <w:numId w:val="0"/>
        </w:numPr>
        <w:rPr>
          <w:rFonts w:asciiTheme="minorHAnsi" w:hAnsiTheme="minorHAnsi"/>
          <w:b/>
          <w:sz w:val="22"/>
          <w:szCs w:val="22"/>
          <w:u w:val="single"/>
        </w:rPr>
      </w:pPr>
    </w:p>
    <w:p w14:paraId="41F2467F" w14:textId="77777777" w:rsidR="00D925EB" w:rsidRPr="004E7B1E" w:rsidRDefault="00D925EB" w:rsidP="00D925EB">
      <w:pPr>
        <w:keepNext/>
        <w:keepLines/>
        <w:numPr>
          <w:ilvl w:val="1"/>
          <w:numId w:val="40"/>
        </w:numPr>
        <w:pBdr>
          <w:bottom w:val="single" w:sz="4" w:space="1" w:color="auto"/>
        </w:pBdr>
        <w:overflowPunct/>
        <w:autoSpaceDE/>
        <w:autoSpaceDN/>
        <w:adjustRightInd/>
        <w:spacing w:after="200" w:line="259" w:lineRule="auto"/>
        <w:textAlignment w:val="auto"/>
        <w:outlineLvl w:val="1"/>
        <w:rPr>
          <w:rFonts w:ascii="Calibri" w:hAnsi="Calibri" w:cs="Calibri"/>
          <w:b/>
          <w:bCs/>
          <w:sz w:val="28"/>
          <w:szCs w:val="28"/>
          <w:lang w:val="nl-BE"/>
        </w:rPr>
      </w:pPr>
      <w:r w:rsidRPr="004E7B1E">
        <w:rPr>
          <w:rFonts w:ascii="Calibri" w:hAnsi="Calibri" w:cs="Calibri"/>
          <w:b/>
          <w:bCs/>
          <w:sz w:val="28"/>
          <w:szCs w:val="28"/>
          <w:lang w:val="nl-BE"/>
        </w:rPr>
        <w:t xml:space="preserve">Functie </w:t>
      </w:r>
    </w:p>
    <w:tbl>
      <w:tblPr>
        <w:tblW w:w="0" w:type="auto"/>
        <w:tblLook w:val="01E0" w:firstRow="1" w:lastRow="1" w:firstColumn="1" w:lastColumn="1" w:noHBand="0" w:noVBand="0"/>
      </w:tblPr>
      <w:tblGrid>
        <w:gridCol w:w="4395"/>
        <w:gridCol w:w="4677"/>
      </w:tblGrid>
      <w:tr w:rsidR="00D925EB" w:rsidRPr="004E7B1E" w14:paraId="016F83CA" w14:textId="77777777" w:rsidTr="00AE14F5">
        <w:tc>
          <w:tcPr>
            <w:tcW w:w="4395" w:type="dxa"/>
          </w:tcPr>
          <w:p w14:paraId="06874963" w14:textId="77777777" w:rsidR="00D925EB" w:rsidRPr="004E7B1E" w:rsidRDefault="00D925EB" w:rsidP="004E7B1E">
            <w:pPr>
              <w:overflowPunct/>
              <w:autoSpaceDE/>
              <w:autoSpaceDN/>
              <w:adjustRightInd/>
              <w:spacing w:after="160" w:line="259" w:lineRule="auto"/>
              <w:textAlignment w:val="auto"/>
              <w:rPr>
                <w:rFonts w:ascii="Verdana" w:hAnsi="Verdana" w:cs="Arial"/>
                <w:szCs w:val="22"/>
                <w:lang w:val="nl-BE"/>
              </w:rPr>
            </w:pPr>
            <w:r w:rsidRPr="004E7B1E">
              <w:rPr>
                <w:rFonts w:ascii="Calibri" w:hAnsi="Calibri" w:cs="Calibri"/>
                <w:sz w:val="22"/>
                <w:szCs w:val="22"/>
                <w:lang w:val="nl-BE"/>
              </w:rPr>
              <w:t xml:space="preserve">Functienaam: </w:t>
            </w:r>
            <w:r w:rsidR="004E7B1E" w:rsidRPr="004E7B1E">
              <w:rPr>
                <w:rFonts w:ascii="Calibri" w:hAnsi="Calibri" w:cs="Calibri"/>
                <w:noProof/>
                <w:sz w:val="22"/>
                <w:szCs w:val="22"/>
                <w:lang w:val="nl-BE"/>
              </w:rPr>
              <w:t>diensthoofd</w:t>
            </w:r>
            <w:r w:rsidRPr="004E7B1E">
              <w:rPr>
                <w:rFonts w:ascii="Calibri" w:hAnsi="Calibri" w:cs="Calibri"/>
                <w:noProof/>
                <w:sz w:val="22"/>
                <w:szCs w:val="22"/>
                <w:lang w:val="nl-BE"/>
              </w:rPr>
              <w:t xml:space="preserve"> </w:t>
            </w:r>
          </w:p>
        </w:tc>
        <w:tc>
          <w:tcPr>
            <w:tcW w:w="4677" w:type="dxa"/>
          </w:tcPr>
          <w:p w14:paraId="0F1706E0" w14:textId="77777777" w:rsidR="00D925EB" w:rsidRPr="004E7B1E" w:rsidRDefault="00D925EB" w:rsidP="00D925EB">
            <w:pPr>
              <w:overflowPunct/>
              <w:autoSpaceDE/>
              <w:autoSpaceDN/>
              <w:adjustRightInd/>
              <w:spacing w:after="160" w:line="259" w:lineRule="auto"/>
              <w:textAlignment w:val="auto"/>
              <w:rPr>
                <w:rFonts w:ascii="Verdana" w:hAnsi="Verdana" w:cs="Arial"/>
                <w:szCs w:val="22"/>
                <w:lang w:val="nl-BE"/>
              </w:rPr>
            </w:pPr>
            <w:r w:rsidRPr="004E7B1E">
              <w:rPr>
                <w:rFonts w:ascii="Calibri" w:hAnsi="Calibri" w:cs="Calibri"/>
                <w:sz w:val="22"/>
                <w:szCs w:val="22"/>
                <w:lang w:val="nl-BE"/>
              </w:rPr>
              <w:t xml:space="preserve">Cluster: </w:t>
            </w:r>
            <w:r w:rsidRPr="004E7B1E">
              <w:rPr>
                <w:rFonts w:ascii="Calibri" w:hAnsi="Calibri" w:cs="Calibri"/>
                <w:noProof/>
                <w:sz w:val="22"/>
                <w:szCs w:val="22"/>
                <w:lang w:val="nl-BE"/>
              </w:rPr>
              <w:t>Stadsbeleving</w:t>
            </w:r>
          </w:p>
        </w:tc>
      </w:tr>
      <w:tr w:rsidR="00D925EB" w:rsidRPr="004E7B1E" w14:paraId="7D8CEFEE" w14:textId="77777777" w:rsidTr="00AE14F5">
        <w:tc>
          <w:tcPr>
            <w:tcW w:w="4395" w:type="dxa"/>
          </w:tcPr>
          <w:p w14:paraId="2E1F89A4" w14:textId="77777777" w:rsidR="00D925EB" w:rsidRPr="004E7B1E" w:rsidRDefault="00D925EB" w:rsidP="00D925EB">
            <w:pPr>
              <w:overflowPunct/>
              <w:autoSpaceDE/>
              <w:autoSpaceDN/>
              <w:adjustRightInd/>
              <w:spacing w:after="160" w:line="259" w:lineRule="auto"/>
              <w:textAlignment w:val="auto"/>
              <w:rPr>
                <w:rFonts w:ascii="Calibri" w:hAnsi="Calibri" w:cs="Calibri"/>
                <w:sz w:val="22"/>
                <w:szCs w:val="22"/>
                <w:lang w:val="nl-BE"/>
              </w:rPr>
            </w:pPr>
            <w:r w:rsidRPr="004E7B1E">
              <w:rPr>
                <w:rFonts w:ascii="Calibri" w:hAnsi="Calibri" w:cs="Calibri"/>
                <w:sz w:val="22"/>
                <w:szCs w:val="22"/>
                <w:lang w:val="nl-BE"/>
              </w:rPr>
              <w:t xml:space="preserve">Functionele loopbaan: </w:t>
            </w:r>
            <w:r w:rsidR="004E7B1E">
              <w:rPr>
                <w:rFonts w:ascii="Calibri" w:hAnsi="Calibri" w:cs="Calibri"/>
                <w:noProof/>
                <w:sz w:val="22"/>
                <w:szCs w:val="22"/>
                <w:lang w:val="nl-BE"/>
              </w:rPr>
              <w:t>A1a-A3a</w:t>
            </w:r>
          </w:p>
          <w:p w14:paraId="0AF02755" w14:textId="77777777" w:rsidR="00D925EB" w:rsidRPr="004E7B1E" w:rsidRDefault="004E7B1E" w:rsidP="00D925EB">
            <w:pPr>
              <w:overflowPunct/>
              <w:autoSpaceDE/>
              <w:autoSpaceDN/>
              <w:adjustRightInd/>
              <w:spacing w:after="160" w:line="259" w:lineRule="auto"/>
              <w:textAlignment w:val="auto"/>
              <w:rPr>
                <w:rFonts w:ascii="Verdana" w:hAnsi="Verdana" w:cs="Arial"/>
                <w:szCs w:val="22"/>
                <w:lang w:val="nl-BE"/>
              </w:rPr>
            </w:pPr>
            <w:r>
              <w:rPr>
                <w:rFonts w:ascii="Calibri" w:hAnsi="Calibri" w:cs="Calibri"/>
                <w:sz w:val="22"/>
                <w:szCs w:val="22"/>
                <w:lang w:val="nl-BE"/>
              </w:rPr>
              <w:t>Entiteit: S</w:t>
            </w:r>
            <w:r w:rsidR="00D925EB" w:rsidRPr="004E7B1E">
              <w:rPr>
                <w:rFonts w:ascii="Calibri" w:hAnsi="Calibri" w:cs="Calibri"/>
                <w:sz w:val="22"/>
                <w:szCs w:val="22"/>
                <w:lang w:val="nl-BE"/>
              </w:rPr>
              <w:t xml:space="preserve">tad </w:t>
            </w:r>
          </w:p>
        </w:tc>
        <w:tc>
          <w:tcPr>
            <w:tcW w:w="4677" w:type="dxa"/>
          </w:tcPr>
          <w:p w14:paraId="3A21A32F" w14:textId="77777777" w:rsidR="00D925EB" w:rsidRPr="004E7B1E" w:rsidRDefault="00D925EB" w:rsidP="00D925EB">
            <w:pPr>
              <w:overflowPunct/>
              <w:autoSpaceDE/>
              <w:autoSpaceDN/>
              <w:adjustRightInd/>
              <w:spacing w:after="160" w:line="259" w:lineRule="auto"/>
              <w:textAlignment w:val="auto"/>
              <w:rPr>
                <w:rFonts w:ascii="Calibri" w:hAnsi="Calibri" w:cs="Calibri"/>
                <w:sz w:val="22"/>
                <w:szCs w:val="22"/>
                <w:lang w:val="nl-BE"/>
              </w:rPr>
            </w:pPr>
            <w:r w:rsidRPr="004E7B1E">
              <w:rPr>
                <w:rFonts w:ascii="Calibri" w:hAnsi="Calibri" w:cs="Calibri"/>
                <w:sz w:val="22"/>
                <w:szCs w:val="22"/>
                <w:lang w:val="nl-BE"/>
              </w:rPr>
              <w:t xml:space="preserve">Dienst: </w:t>
            </w:r>
            <w:r w:rsidR="004E7B1E">
              <w:rPr>
                <w:rFonts w:ascii="Calibri" w:hAnsi="Calibri" w:cs="Calibri"/>
                <w:noProof/>
                <w:sz w:val="22"/>
                <w:szCs w:val="22"/>
                <w:lang w:val="nl-BE"/>
              </w:rPr>
              <w:t>Sport en recreatie</w:t>
            </w:r>
          </w:p>
          <w:p w14:paraId="377E2637" w14:textId="77777777" w:rsidR="00D925EB" w:rsidRPr="004E7B1E" w:rsidRDefault="00D925EB" w:rsidP="004E7B1E">
            <w:pPr>
              <w:overflowPunct/>
              <w:autoSpaceDE/>
              <w:autoSpaceDN/>
              <w:adjustRightInd/>
              <w:spacing w:after="160" w:line="259" w:lineRule="auto"/>
              <w:textAlignment w:val="auto"/>
              <w:rPr>
                <w:rFonts w:ascii="Verdana" w:hAnsi="Verdana" w:cs="Arial"/>
                <w:szCs w:val="22"/>
                <w:lang w:val="nl-BE"/>
              </w:rPr>
            </w:pPr>
            <w:r w:rsidRPr="004E7B1E">
              <w:rPr>
                <w:rFonts w:ascii="Calibri" w:hAnsi="Calibri" w:cs="Calibri"/>
                <w:sz w:val="22"/>
                <w:szCs w:val="22"/>
                <w:lang w:val="nl-BE"/>
              </w:rPr>
              <w:t xml:space="preserve">Functiegroep: </w:t>
            </w:r>
            <w:r w:rsidR="004E7B1E">
              <w:rPr>
                <w:rFonts w:ascii="Calibri" w:hAnsi="Calibri" w:cs="Calibri"/>
                <w:sz w:val="22"/>
                <w:szCs w:val="22"/>
                <w:lang w:val="nl-BE"/>
              </w:rPr>
              <w:t>Leidinggevenden</w:t>
            </w:r>
          </w:p>
        </w:tc>
      </w:tr>
      <w:tr w:rsidR="00D925EB" w:rsidRPr="004E7B1E" w14:paraId="5ED0F3F2" w14:textId="77777777" w:rsidTr="00AE14F5">
        <w:tc>
          <w:tcPr>
            <w:tcW w:w="4395" w:type="dxa"/>
          </w:tcPr>
          <w:p w14:paraId="22DD8981" w14:textId="77777777" w:rsidR="00D925EB" w:rsidRPr="004E7B1E" w:rsidRDefault="00D925EB" w:rsidP="00D925EB">
            <w:pPr>
              <w:overflowPunct/>
              <w:autoSpaceDE/>
              <w:autoSpaceDN/>
              <w:adjustRightInd/>
              <w:spacing w:after="160" w:line="259" w:lineRule="auto"/>
              <w:textAlignment w:val="auto"/>
              <w:rPr>
                <w:rFonts w:ascii="Verdana" w:hAnsi="Verdana"/>
                <w:szCs w:val="22"/>
                <w:highlight w:val="yellow"/>
                <w:lang w:val="nl-BE"/>
              </w:rPr>
            </w:pPr>
          </w:p>
        </w:tc>
        <w:tc>
          <w:tcPr>
            <w:tcW w:w="4677" w:type="dxa"/>
          </w:tcPr>
          <w:p w14:paraId="27F0E013" w14:textId="77777777" w:rsidR="00D925EB" w:rsidRPr="004E7B1E" w:rsidRDefault="00D925EB" w:rsidP="00D925EB">
            <w:pPr>
              <w:overflowPunct/>
              <w:autoSpaceDE/>
              <w:autoSpaceDN/>
              <w:adjustRightInd/>
              <w:spacing w:after="160" w:line="259" w:lineRule="auto"/>
              <w:textAlignment w:val="auto"/>
              <w:rPr>
                <w:rFonts w:ascii="Verdana" w:hAnsi="Verdana" w:cs="Arial"/>
                <w:szCs w:val="22"/>
                <w:highlight w:val="yellow"/>
                <w:lang w:val="nl-BE"/>
              </w:rPr>
            </w:pPr>
          </w:p>
        </w:tc>
      </w:tr>
    </w:tbl>
    <w:p w14:paraId="112B69DA" w14:textId="77777777" w:rsidR="00D925EB" w:rsidRPr="004E7B1E" w:rsidRDefault="00D925EB" w:rsidP="00D925EB">
      <w:pPr>
        <w:keepNext/>
        <w:keepLines/>
        <w:numPr>
          <w:ilvl w:val="1"/>
          <w:numId w:val="40"/>
        </w:numPr>
        <w:pBdr>
          <w:bottom w:val="single" w:sz="4" w:space="1" w:color="auto"/>
        </w:pBdr>
        <w:overflowPunct/>
        <w:autoSpaceDE/>
        <w:autoSpaceDN/>
        <w:adjustRightInd/>
        <w:spacing w:after="200" w:line="259" w:lineRule="auto"/>
        <w:textAlignment w:val="auto"/>
        <w:outlineLvl w:val="1"/>
        <w:rPr>
          <w:rFonts w:ascii="Calibri" w:hAnsi="Calibri" w:cs="Calibri"/>
          <w:b/>
          <w:bCs/>
          <w:sz w:val="28"/>
          <w:szCs w:val="28"/>
          <w:lang w:val="nl-BE"/>
        </w:rPr>
      </w:pPr>
      <w:r w:rsidRPr="004E7B1E">
        <w:rPr>
          <w:rFonts w:ascii="Calibri" w:hAnsi="Calibri" w:cs="Calibri"/>
          <w:b/>
          <w:bCs/>
          <w:sz w:val="28"/>
          <w:szCs w:val="28"/>
          <w:lang w:val="nl-BE"/>
        </w:rPr>
        <w:t>Doel</w:t>
      </w:r>
    </w:p>
    <w:p w14:paraId="498888FE" w14:textId="77777777" w:rsidR="004E7B1E" w:rsidRPr="00AE3717" w:rsidRDefault="004E7B1E" w:rsidP="004E7B1E">
      <w:pPr>
        <w:pStyle w:val="Lijstalinea"/>
        <w:numPr>
          <w:ilvl w:val="0"/>
          <w:numId w:val="40"/>
        </w:numPr>
        <w:rPr>
          <w:rFonts w:ascii="Calibri" w:hAnsi="Calibri" w:cs="Calibri"/>
          <w:sz w:val="22"/>
          <w:szCs w:val="22"/>
        </w:rPr>
      </w:pPr>
      <w:r w:rsidRPr="00AE3717">
        <w:rPr>
          <w:rFonts w:ascii="Calibri" w:hAnsi="Calibri" w:cs="Calibri"/>
          <w:sz w:val="22"/>
          <w:szCs w:val="22"/>
        </w:rPr>
        <w:t>Het lokaal bestuur Deinze is een toekomstgerichte organisatie die ernaar streeft om zowel intern als extern mensen te verbinden. In onze organisatie gaan we uit van een aantal organisatiewaarden die onze cultuur typeren: respectvol gedrag, hulpvaardigheid, eerlijkheid, klantgerichtheid en klantvriendelijkheid, betrouwbaarheid, positiviteit, collegialiteit. Binnen deze context werken we samen met en voor de burger aan een stad van de toekomst.</w:t>
      </w:r>
    </w:p>
    <w:p w14:paraId="15FC45FA" w14:textId="77777777" w:rsidR="00AE3717" w:rsidRPr="00AE3717" w:rsidRDefault="00AE3717" w:rsidP="004E7B1E">
      <w:pPr>
        <w:pStyle w:val="Lijstalinea"/>
        <w:numPr>
          <w:ilvl w:val="0"/>
          <w:numId w:val="40"/>
        </w:numPr>
        <w:rPr>
          <w:rFonts w:ascii="Calibri" w:hAnsi="Calibri" w:cs="Calibri"/>
          <w:sz w:val="22"/>
          <w:szCs w:val="22"/>
        </w:rPr>
      </w:pPr>
    </w:p>
    <w:p w14:paraId="0A154929" w14:textId="77777777" w:rsidR="004E7B1E" w:rsidRPr="00AE3717" w:rsidRDefault="004E7B1E" w:rsidP="004E7B1E">
      <w:pPr>
        <w:pStyle w:val="Lijstalinea"/>
        <w:numPr>
          <w:ilvl w:val="0"/>
          <w:numId w:val="40"/>
        </w:numPr>
        <w:rPr>
          <w:rFonts w:ascii="Calibri" w:hAnsi="Calibri" w:cs="Calibri"/>
          <w:sz w:val="22"/>
          <w:szCs w:val="22"/>
        </w:rPr>
      </w:pPr>
      <w:r w:rsidRPr="00AE3717">
        <w:rPr>
          <w:rFonts w:ascii="Calibri" w:hAnsi="Calibri" w:cs="Calibri"/>
          <w:sz w:val="22"/>
          <w:szCs w:val="22"/>
        </w:rPr>
        <w:t xml:space="preserve">De dienst Sport en Recreatie staat in voor de organisatie en coördinatie van het sportgebeuren en de sportpromotie. Dit doet ze door, naast het bestaande aanbod van de sportverenigingen, een aantal sportieve activiteiten voor alle leeftijden aan te bieden zoals sportkampen, omnisportlessen, BBB- lessen, sport voor andersvaliden, seniorenzwemmen, seniorensport … . Naast de organisatie en het begeleiden van deze activiteiten heeft de dienst Sport en Recreatie een adviserende rol bij het bepalen van het sportbeleid van de stad en staat ze in voor het onderhoud en de verhuur van de sportinfrastructuur. </w:t>
      </w:r>
    </w:p>
    <w:p w14:paraId="6DA46C5A" w14:textId="77777777" w:rsidR="00AE3717" w:rsidRPr="00AE3717" w:rsidRDefault="00AE3717" w:rsidP="00AE3717">
      <w:pPr>
        <w:pStyle w:val="Lijstalinea"/>
        <w:rPr>
          <w:rFonts w:ascii="Calibri" w:hAnsi="Calibri" w:cs="Calibri"/>
          <w:sz w:val="22"/>
          <w:szCs w:val="22"/>
        </w:rPr>
      </w:pPr>
    </w:p>
    <w:p w14:paraId="57DDBD51" w14:textId="77777777" w:rsidR="004E7B1E" w:rsidRPr="00AE3717" w:rsidRDefault="004E7B1E" w:rsidP="004E7B1E">
      <w:pPr>
        <w:pStyle w:val="Lijstalinea"/>
        <w:numPr>
          <w:ilvl w:val="0"/>
          <w:numId w:val="40"/>
        </w:numPr>
        <w:rPr>
          <w:rFonts w:ascii="Calibri" w:hAnsi="Calibri" w:cs="Calibri"/>
          <w:sz w:val="22"/>
          <w:szCs w:val="22"/>
        </w:rPr>
      </w:pPr>
      <w:r w:rsidRPr="00AE3717">
        <w:rPr>
          <w:rFonts w:ascii="Calibri" w:hAnsi="Calibri" w:cs="Calibri"/>
          <w:sz w:val="22"/>
          <w:szCs w:val="22"/>
        </w:rPr>
        <w:t xml:space="preserve">Als diensthoofd Sport en Recreatie sta je in voor het ontwikkelen van een integraal en kwalitatief sportbeleid voor een zo ruim mogelijk publiek.  Je bent het eerste aanspreekpunt voor de sportclubs en andere stakeholders en streeft een kwaliteitsvol, efficiënt en kostenbewust beheer van de  sportinfrastructuur na.  Je geeft leiding aan en coacht de medewerkers van de dienst. </w:t>
      </w:r>
    </w:p>
    <w:p w14:paraId="70B4B9BE" w14:textId="77777777" w:rsidR="00D925EB" w:rsidRPr="004E7B1E" w:rsidRDefault="00D925EB" w:rsidP="00D925EB">
      <w:pPr>
        <w:keepNext/>
        <w:keepLines/>
        <w:numPr>
          <w:ilvl w:val="1"/>
          <w:numId w:val="40"/>
        </w:numPr>
        <w:overflowPunct/>
        <w:autoSpaceDE/>
        <w:autoSpaceDN/>
        <w:adjustRightInd/>
        <w:spacing w:after="200" w:line="259" w:lineRule="auto"/>
        <w:textAlignment w:val="auto"/>
        <w:outlineLvl w:val="1"/>
        <w:rPr>
          <w:rFonts w:ascii="Calibri" w:hAnsi="Calibri" w:cs="Calibri"/>
          <w:b/>
          <w:bCs/>
          <w:sz w:val="28"/>
          <w:szCs w:val="28"/>
          <w:highlight w:val="yellow"/>
          <w:lang w:val="nl-BE"/>
        </w:rPr>
      </w:pPr>
    </w:p>
    <w:p w14:paraId="6046AEC0" w14:textId="77777777" w:rsidR="00D925EB" w:rsidRPr="00AE3717" w:rsidRDefault="00D925EB" w:rsidP="00D925EB">
      <w:pPr>
        <w:keepNext/>
        <w:keepLines/>
        <w:numPr>
          <w:ilvl w:val="1"/>
          <w:numId w:val="40"/>
        </w:numPr>
        <w:overflowPunct/>
        <w:autoSpaceDE/>
        <w:autoSpaceDN/>
        <w:adjustRightInd/>
        <w:spacing w:after="200" w:line="259" w:lineRule="auto"/>
        <w:textAlignment w:val="auto"/>
        <w:outlineLvl w:val="1"/>
        <w:rPr>
          <w:rFonts w:ascii="Calibri" w:hAnsi="Calibri" w:cs="Calibri"/>
          <w:b/>
          <w:bCs/>
          <w:sz w:val="28"/>
          <w:szCs w:val="28"/>
          <w:lang w:val="nl-BE"/>
        </w:rPr>
      </w:pPr>
      <w:r w:rsidRPr="00AE3717">
        <w:rPr>
          <w:rFonts w:ascii="Calibri" w:hAnsi="Calibri" w:cs="Calibri"/>
          <w:b/>
          <w:bCs/>
          <w:sz w:val="28"/>
          <w:szCs w:val="28"/>
          <w:lang w:val="nl-BE"/>
        </w:rPr>
        <w:t>Plaats in de organisatie</w:t>
      </w:r>
    </w:p>
    <w:p w14:paraId="12AAD7FD" w14:textId="77777777" w:rsidR="00AE3717" w:rsidRPr="00AE3717" w:rsidRDefault="00AE3717" w:rsidP="00AE3717">
      <w:pPr>
        <w:pStyle w:val="Lijstalinea"/>
        <w:numPr>
          <w:ilvl w:val="0"/>
          <w:numId w:val="40"/>
        </w:numPr>
        <w:rPr>
          <w:rFonts w:ascii="Calibri" w:hAnsi="Calibri" w:cs="Calibri"/>
          <w:sz w:val="22"/>
          <w:szCs w:val="22"/>
        </w:rPr>
      </w:pPr>
      <w:r w:rsidRPr="00AE3717">
        <w:rPr>
          <w:rFonts w:ascii="Calibri" w:hAnsi="Calibri" w:cs="Calibri"/>
          <w:sz w:val="22"/>
          <w:szCs w:val="22"/>
        </w:rPr>
        <w:t xml:space="preserve">Je werkt onder leiding van en rapporteert aan de </w:t>
      </w:r>
      <w:r w:rsidRPr="00AE3717">
        <w:rPr>
          <w:rFonts w:ascii="Calibri" w:hAnsi="Calibri" w:cs="Calibri"/>
          <w:noProof/>
          <w:sz w:val="22"/>
          <w:szCs w:val="22"/>
        </w:rPr>
        <w:t xml:space="preserve">clustercoördinator stadsbeleving. </w:t>
      </w:r>
    </w:p>
    <w:p w14:paraId="3F2CCF64" w14:textId="77777777" w:rsidR="00D925EB" w:rsidRPr="00AE3717" w:rsidRDefault="00D925EB" w:rsidP="00D925EB">
      <w:pPr>
        <w:keepNext/>
        <w:keepLines/>
        <w:pBdr>
          <w:bottom w:val="single" w:sz="24" w:space="1" w:color="auto"/>
        </w:pBdr>
        <w:overflowPunct/>
        <w:autoSpaceDE/>
        <w:autoSpaceDN/>
        <w:adjustRightInd/>
        <w:spacing w:before="240" w:after="360" w:line="288" w:lineRule="auto"/>
        <w:jc w:val="both"/>
        <w:textAlignment w:val="auto"/>
        <w:outlineLvl w:val="1"/>
        <w:rPr>
          <w:rFonts w:ascii="Calibri" w:hAnsi="Calibri"/>
          <w:b/>
          <w:sz w:val="32"/>
          <w:szCs w:val="32"/>
          <w:lang w:val="nl-BE" w:eastAsia="en-US"/>
        </w:rPr>
      </w:pPr>
      <w:r w:rsidRPr="00AE3717">
        <w:rPr>
          <w:rFonts w:ascii="Calibri" w:hAnsi="Calibri"/>
          <w:b/>
          <w:sz w:val="32"/>
          <w:szCs w:val="32"/>
          <w:lang w:val="nl-BE" w:eastAsia="en-US"/>
        </w:rPr>
        <w:lastRenderedPageBreak/>
        <w:t>Kernresultaten</w:t>
      </w:r>
    </w:p>
    <w:p w14:paraId="351CF7EF" w14:textId="77777777" w:rsidR="00AE3717" w:rsidRPr="00AE3717" w:rsidRDefault="00AE3717" w:rsidP="00AE3717">
      <w:pPr>
        <w:numPr>
          <w:ilvl w:val="0"/>
          <w:numId w:val="43"/>
        </w:numPr>
        <w:overflowPunct/>
        <w:autoSpaceDE/>
        <w:autoSpaceDN/>
        <w:adjustRightInd/>
        <w:spacing w:after="200"/>
        <w:textAlignment w:val="auto"/>
        <w:rPr>
          <w:rFonts w:asciiTheme="minorHAnsi" w:hAnsiTheme="minorHAnsi" w:cstheme="minorHAnsi"/>
          <w:sz w:val="22"/>
          <w:szCs w:val="22"/>
        </w:rPr>
      </w:pPr>
      <w:r w:rsidRPr="00AE3717">
        <w:rPr>
          <w:rFonts w:asciiTheme="minorHAnsi" w:hAnsiTheme="minorHAnsi" w:cstheme="minorHAnsi"/>
          <w:sz w:val="22"/>
          <w:szCs w:val="22"/>
        </w:rPr>
        <w:t>Ontwikkelen, in overleg met het beleid, van een strategische visie over de uitbouw van de dienstverlening van de dienst Sport en Recreatie en deze visie up-to-date houden.</w:t>
      </w:r>
    </w:p>
    <w:p w14:paraId="3360660A" w14:textId="77777777" w:rsidR="00AE3717" w:rsidRPr="00AE3717" w:rsidRDefault="00AE3717" w:rsidP="00AE3717">
      <w:pPr>
        <w:numPr>
          <w:ilvl w:val="0"/>
          <w:numId w:val="43"/>
        </w:numPr>
        <w:overflowPunct/>
        <w:autoSpaceDE/>
        <w:autoSpaceDN/>
        <w:adjustRightInd/>
        <w:spacing w:after="200"/>
        <w:textAlignment w:val="auto"/>
        <w:rPr>
          <w:rFonts w:asciiTheme="minorHAnsi" w:hAnsiTheme="minorHAnsi" w:cstheme="minorHAnsi"/>
          <w:sz w:val="22"/>
          <w:szCs w:val="22"/>
        </w:rPr>
      </w:pPr>
      <w:r w:rsidRPr="00AE3717">
        <w:rPr>
          <w:rFonts w:asciiTheme="minorHAnsi" w:hAnsiTheme="minorHAnsi" w:cstheme="minorHAnsi"/>
          <w:sz w:val="22"/>
          <w:szCs w:val="22"/>
        </w:rPr>
        <w:t xml:space="preserve">De strategische visie, samen met het team, vertalen naar het operationele niveau, onder meer door het uitwerken en coördineren van projecten en acties. </w:t>
      </w:r>
    </w:p>
    <w:p w14:paraId="14375BC9" w14:textId="77777777" w:rsidR="00AE3717" w:rsidRPr="00AE3717" w:rsidRDefault="00AE3717" w:rsidP="00AE3717">
      <w:pPr>
        <w:numPr>
          <w:ilvl w:val="0"/>
          <w:numId w:val="43"/>
        </w:numPr>
        <w:overflowPunct/>
        <w:autoSpaceDE/>
        <w:autoSpaceDN/>
        <w:adjustRightInd/>
        <w:spacing w:after="200"/>
        <w:textAlignment w:val="auto"/>
        <w:rPr>
          <w:rFonts w:asciiTheme="minorHAnsi" w:hAnsiTheme="minorHAnsi" w:cstheme="minorHAnsi"/>
          <w:sz w:val="22"/>
          <w:szCs w:val="22"/>
        </w:rPr>
      </w:pPr>
      <w:r w:rsidRPr="00AE3717">
        <w:rPr>
          <w:rFonts w:asciiTheme="minorHAnsi" w:hAnsiTheme="minorHAnsi" w:cstheme="minorHAnsi"/>
          <w:sz w:val="22"/>
          <w:szCs w:val="22"/>
        </w:rPr>
        <w:t>Instaan voor de periodieke beleidsopvolging en -rapportering van de dienst.</w:t>
      </w:r>
    </w:p>
    <w:p w14:paraId="2AC8F2CE" w14:textId="77777777" w:rsidR="00AE3717" w:rsidRPr="00AE3717" w:rsidRDefault="00AE3717" w:rsidP="00AE3717">
      <w:pPr>
        <w:numPr>
          <w:ilvl w:val="0"/>
          <w:numId w:val="43"/>
        </w:numPr>
        <w:overflowPunct/>
        <w:autoSpaceDE/>
        <w:autoSpaceDN/>
        <w:adjustRightInd/>
        <w:spacing w:after="200"/>
        <w:textAlignment w:val="auto"/>
        <w:rPr>
          <w:rFonts w:asciiTheme="minorHAnsi" w:hAnsiTheme="minorHAnsi" w:cstheme="minorHAnsi"/>
          <w:sz w:val="22"/>
          <w:szCs w:val="22"/>
        </w:rPr>
      </w:pPr>
      <w:r w:rsidRPr="00AE3717">
        <w:rPr>
          <w:rFonts w:asciiTheme="minorHAnsi" w:hAnsiTheme="minorHAnsi" w:cstheme="minorHAnsi"/>
          <w:sz w:val="22"/>
          <w:szCs w:val="22"/>
        </w:rPr>
        <w:t>Instaan voor de organisatiebeheersing binnen de dienst.</w:t>
      </w:r>
    </w:p>
    <w:p w14:paraId="7A1798EE" w14:textId="77777777" w:rsidR="00AE3717" w:rsidRPr="00AE3717" w:rsidRDefault="00AE3717" w:rsidP="00AE3717">
      <w:pPr>
        <w:numPr>
          <w:ilvl w:val="0"/>
          <w:numId w:val="43"/>
        </w:numPr>
        <w:overflowPunct/>
        <w:autoSpaceDE/>
        <w:autoSpaceDN/>
        <w:adjustRightInd/>
        <w:spacing w:after="200"/>
        <w:textAlignment w:val="auto"/>
        <w:rPr>
          <w:rFonts w:asciiTheme="minorHAnsi" w:hAnsiTheme="minorHAnsi" w:cstheme="minorHAnsi"/>
          <w:sz w:val="22"/>
          <w:szCs w:val="22"/>
        </w:rPr>
      </w:pPr>
      <w:r w:rsidRPr="00AE3717">
        <w:rPr>
          <w:rFonts w:asciiTheme="minorHAnsi" w:hAnsiTheme="minorHAnsi" w:cstheme="minorHAnsi"/>
          <w:sz w:val="22"/>
          <w:szCs w:val="22"/>
        </w:rPr>
        <w:t xml:space="preserve">Opvolgen van de werking van de dienst. Dit houdt onder andere volgende zaken in: </w:t>
      </w:r>
    </w:p>
    <w:p w14:paraId="7652E954" w14:textId="77777777" w:rsidR="00AE3717" w:rsidRPr="00AE3717" w:rsidRDefault="00AE3717" w:rsidP="00AE3717">
      <w:pPr>
        <w:pStyle w:val="Lijstalinea"/>
        <w:numPr>
          <w:ilvl w:val="1"/>
          <w:numId w:val="43"/>
        </w:numPr>
        <w:overflowPunct/>
        <w:autoSpaceDE/>
        <w:autoSpaceDN/>
        <w:adjustRightInd/>
        <w:spacing w:after="200"/>
        <w:textAlignment w:val="auto"/>
        <w:rPr>
          <w:rFonts w:asciiTheme="minorHAnsi" w:hAnsiTheme="minorHAnsi" w:cstheme="minorHAnsi"/>
          <w:sz w:val="22"/>
          <w:szCs w:val="22"/>
          <w:lang w:val="nl-BE"/>
        </w:rPr>
      </w:pPr>
      <w:r w:rsidRPr="00AE3717">
        <w:rPr>
          <w:rFonts w:asciiTheme="minorHAnsi" w:hAnsiTheme="minorHAnsi" w:cstheme="minorHAnsi"/>
          <w:sz w:val="22"/>
          <w:szCs w:val="22"/>
          <w:lang w:val="nl-BE"/>
        </w:rPr>
        <w:t>coördineren van de dossiers binnen de dienst, bv. inzake veiligheid en hygiëne</w:t>
      </w:r>
    </w:p>
    <w:p w14:paraId="65CE39EB" w14:textId="77777777" w:rsidR="00AE3717" w:rsidRPr="00AE3717" w:rsidRDefault="00AE3717" w:rsidP="00AE3717">
      <w:pPr>
        <w:pStyle w:val="Lijstalinea"/>
        <w:numPr>
          <w:ilvl w:val="1"/>
          <w:numId w:val="43"/>
        </w:numPr>
        <w:overflowPunct/>
        <w:autoSpaceDE/>
        <w:autoSpaceDN/>
        <w:adjustRightInd/>
        <w:spacing w:after="200"/>
        <w:textAlignment w:val="auto"/>
        <w:rPr>
          <w:rFonts w:asciiTheme="minorHAnsi" w:hAnsiTheme="minorHAnsi" w:cstheme="minorHAnsi"/>
          <w:sz w:val="22"/>
          <w:szCs w:val="22"/>
          <w:lang w:val="nl-BE"/>
        </w:rPr>
      </w:pPr>
      <w:r w:rsidRPr="00AE3717">
        <w:rPr>
          <w:rFonts w:asciiTheme="minorHAnsi" w:hAnsiTheme="minorHAnsi" w:cstheme="minorHAnsi"/>
          <w:sz w:val="22"/>
          <w:szCs w:val="22"/>
          <w:lang w:val="nl-BE"/>
        </w:rPr>
        <w:t>coördineren van de toepassing van reglementen (beleids-en impulssubsidies, erkenning sportclubs, retributies….)</w:t>
      </w:r>
    </w:p>
    <w:p w14:paraId="3390D6B2" w14:textId="77777777" w:rsidR="00AE3717" w:rsidRPr="00AE3717" w:rsidRDefault="00AE3717" w:rsidP="00AE3717">
      <w:pPr>
        <w:pStyle w:val="Lijstalinea"/>
        <w:numPr>
          <w:ilvl w:val="1"/>
          <w:numId w:val="43"/>
        </w:numPr>
        <w:overflowPunct/>
        <w:autoSpaceDE/>
        <w:autoSpaceDN/>
        <w:adjustRightInd/>
        <w:spacing w:after="200"/>
        <w:textAlignment w:val="auto"/>
        <w:rPr>
          <w:rFonts w:asciiTheme="minorHAnsi" w:hAnsiTheme="minorHAnsi" w:cstheme="minorHAnsi"/>
          <w:sz w:val="22"/>
          <w:szCs w:val="22"/>
          <w:lang w:val="nl-BE"/>
        </w:rPr>
      </w:pPr>
      <w:r w:rsidRPr="00AE3717">
        <w:rPr>
          <w:rFonts w:asciiTheme="minorHAnsi" w:hAnsiTheme="minorHAnsi" w:cstheme="minorHAnsi"/>
          <w:sz w:val="22"/>
          <w:szCs w:val="22"/>
          <w:lang w:val="nl-BE"/>
        </w:rPr>
        <w:t xml:space="preserve">aansturen van investeringen </w:t>
      </w:r>
    </w:p>
    <w:p w14:paraId="56893AD6" w14:textId="77777777" w:rsidR="00AE3717" w:rsidRPr="00AE3717" w:rsidRDefault="00AE3717" w:rsidP="00AE3717">
      <w:pPr>
        <w:pStyle w:val="Lijstalinea"/>
        <w:numPr>
          <w:ilvl w:val="1"/>
          <w:numId w:val="43"/>
        </w:numPr>
        <w:overflowPunct/>
        <w:autoSpaceDE/>
        <w:autoSpaceDN/>
        <w:adjustRightInd/>
        <w:spacing w:after="200"/>
        <w:textAlignment w:val="auto"/>
        <w:rPr>
          <w:rFonts w:asciiTheme="minorHAnsi" w:hAnsiTheme="minorHAnsi" w:cstheme="minorHAnsi"/>
          <w:sz w:val="22"/>
          <w:szCs w:val="22"/>
          <w:lang w:val="nl-BE"/>
        </w:rPr>
      </w:pPr>
      <w:r w:rsidRPr="00AE3717">
        <w:rPr>
          <w:rFonts w:asciiTheme="minorHAnsi" w:hAnsiTheme="minorHAnsi" w:cstheme="minorHAnsi"/>
          <w:sz w:val="22"/>
          <w:szCs w:val="22"/>
          <w:lang w:val="nl-BE"/>
        </w:rPr>
        <w:t xml:space="preserve">uitvoering geven aan masterplannen </w:t>
      </w:r>
    </w:p>
    <w:p w14:paraId="69A30B37" w14:textId="77777777" w:rsidR="00AE3717" w:rsidRPr="00AE3717" w:rsidRDefault="00AE3717" w:rsidP="00AE3717">
      <w:pPr>
        <w:pStyle w:val="Lijstalinea"/>
        <w:numPr>
          <w:ilvl w:val="1"/>
          <w:numId w:val="43"/>
        </w:numPr>
        <w:overflowPunct/>
        <w:autoSpaceDE/>
        <w:autoSpaceDN/>
        <w:adjustRightInd/>
        <w:spacing w:after="200"/>
        <w:textAlignment w:val="auto"/>
        <w:rPr>
          <w:rFonts w:asciiTheme="minorHAnsi" w:hAnsiTheme="minorHAnsi" w:cstheme="minorHAnsi"/>
          <w:sz w:val="22"/>
          <w:szCs w:val="22"/>
          <w:lang w:val="nl-BE"/>
        </w:rPr>
      </w:pPr>
      <w:r w:rsidRPr="00AE3717">
        <w:rPr>
          <w:rFonts w:asciiTheme="minorHAnsi" w:hAnsiTheme="minorHAnsi" w:cstheme="minorHAnsi"/>
          <w:sz w:val="22"/>
          <w:szCs w:val="22"/>
          <w:lang w:val="nl-BE"/>
        </w:rPr>
        <w:t xml:space="preserve">bijwonen van vergaderingen en erkennen van de rol van de sportadviesraad, meewerken aan participatieve trajecten binnen het werkveld.  </w:t>
      </w:r>
    </w:p>
    <w:p w14:paraId="2EF23744" w14:textId="77777777" w:rsidR="00AE3717" w:rsidRPr="00AE3717" w:rsidRDefault="00AE3717" w:rsidP="00AE3717">
      <w:pPr>
        <w:pStyle w:val="Lijstalinea"/>
        <w:numPr>
          <w:ilvl w:val="1"/>
          <w:numId w:val="43"/>
        </w:numPr>
        <w:overflowPunct/>
        <w:autoSpaceDE/>
        <w:autoSpaceDN/>
        <w:adjustRightInd/>
        <w:spacing w:after="200"/>
        <w:textAlignment w:val="auto"/>
        <w:rPr>
          <w:rFonts w:asciiTheme="minorHAnsi" w:hAnsiTheme="minorHAnsi" w:cstheme="minorHAnsi"/>
          <w:sz w:val="22"/>
          <w:szCs w:val="22"/>
          <w:lang w:val="nl-BE"/>
        </w:rPr>
      </w:pPr>
      <w:r w:rsidRPr="00AE3717">
        <w:rPr>
          <w:rFonts w:asciiTheme="minorHAnsi" w:hAnsiTheme="minorHAnsi" w:cstheme="minorHAnsi"/>
          <w:sz w:val="22"/>
          <w:szCs w:val="22"/>
          <w:lang w:val="nl-BE"/>
        </w:rPr>
        <w:t xml:space="preserve">actief zoeken naar subsidiekansen </w:t>
      </w:r>
    </w:p>
    <w:p w14:paraId="1D3EEFF7" w14:textId="77777777" w:rsidR="00AE3717" w:rsidRDefault="00AE3717" w:rsidP="00AE3717">
      <w:pPr>
        <w:pStyle w:val="Lijstalinea"/>
        <w:numPr>
          <w:ilvl w:val="1"/>
          <w:numId w:val="43"/>
        </w:numPr>
        <w:overflowPunct/>
        <w:autoSpaceDE/>
        <w:autoSpaceDN/>
        <w:adjustRightInd/>
        <w:spacing w:after="200"/>
        <w:textAlignment w:val="auto"/>
        <w:rPr>
          <w:rFonts w:asciiTheme="minorHAnsi" w:hAnsiTheme="minorHAnsi" w:cstheme="minorHAnsi"/>
          <w:sz w:val="22"/>
          <w:szCs w:val="22"/>
          <w:lang w:val="nl-BE"/>
        </w:rPr>
      </w:pPr>
      <w:r w:rsidRPr="00AE3717">
        <w:rPr>
          <w:rFonts w:asciiTheme="minorHAnsi" w:hAnsiTheme="minorHAnsi" w:cstheme="minorHAnsi"/>
          <w:sz w:val="22"/>
          <w:szCs w:val="22"/>
          <w:lang w:val="nl-BE"/>
        </w:rPr>
        <w:t>...</w:t>
      </w:r>
    </w:p>
    <w:p w14:paraId="12889C6B" w14:textId="77777777" w:rsidR="00AE3717" w:rsidRPr="00AE3717" w:rsidRDefault="00AE3717" w:rsidP="00AE3717">
      <w:pPr>
        <w:pStyle w:val="Lijstalinea"/>
        <w:overflowPunct/>
        <w:autoSpaceDE/>
        <w:autoSpaceDN/>
        <w:adjustRightInd/>
        <w:spacing w:after="200"/>
        <w:ind w:left="1080"/>
        <w:textAlignment w:val="auto"/>
        <w:rPr>
          <w:rFonts w:asciiTheme="minorHAnsi" w:hAnsiTheme="minorHAnsi" w:cstheme="minorHAnsi"/>
          <w:sz w:val="22"/>
          <w:szCs w:val="22"/>
          <w:lang w:val="nl-BE"/>
        </w:rPr>
      </w:pPr>
    </w:p>
    <w:p w14:paraId="1DE56581" w14:textId="77777777" w:rsidR="00AE3717" w:rsidRPr="00AE3717" w:rsidRDefault="00AE3717" w:rsidP="00AE3717">
      <w:pPr>
        <w:pStyle w:val="Lijstalinea"/>
        <w:numPr>
          <w:ilvl w:val="0"/>
          <w:numId w:val="43"/>
        </w:numPr>
        <w:overflowPunct/>
        <w:autoSpaceDE/>
        <w:autoSpaceDN/>
        <w:adjustRightInd/>
        <w:spacing w:after="200"/>
        <w:textAlignment w:val="auto"/>
        <w:rPr>
          <w:rFonts w:asciiTheme="minorHAnsi" w:hAnsiTheme="minorHAnsi" w:cstheme="minorHAnsi"/>
          <w:sz w:val="22"/>
          <w:szCs w:val="22"/>
          <w:lang w:val="nl-BE"/>
        </w:rPr>
      </w:pPr>
      <w:r w:rsidRPr="00AE3717">
        <w:rPr>
          <w:rFonts w:asciiTheme="minorHAnsi" w:hAnsiTheme="minorHAnsi" w:cstheme="minorHAnsi"/>
          <w:sz w:val="22"/>
          <w:szCs w:val="22"/>
          <w:lang w:val="nl-BE"/>
        </w:rPr>
        <w:t xml:space="preserve">Plannen en opvolgen van werken aan en het onderhoud van de sportinfrastructuur. Permanente evaluatie en verbeteringsvoorstellen formuleren. </w:t>
      </w:r>
    </w:p>
    <w:p w14:paraId="0473B4EC" w14:textId="77777777" w:rsidR="00AE3717" w:rsidRPr="00AE3717" w:rsidRDefault="00AE3717" w:rsidP="00AE3717">
      <w:pPr>
        <w:numPr>
          <w:ilvl w:val="0"/>
          <w:numId w:val="43"/>
        </w:numPr>
        <w:overflowPunct/>
        <w:autoSpaceDE/>
        <w:autoSpaceDN/>
        <w:adjustRightInd/>
        <w:spacing w:after="200"/>
        <w:textAlignment w:val="auto"/>
        <w:rPr>
          <w:rFonts w:asciiTheme="minorHAnsi" w:hAnsiTheme="minorHAnsi" w:cstheme="minorHAnsi"/>
          <w:sz w:val="22"/>
          <w:szCs w:val="22"/>
        </w:rPr>
      </w:pPr>
      <w:r w:rsidRPr="00AE3717">
        <w:rPr>
          <w:rFonts w:asciiTheme="minorHAnsi" w:hAnsiTheme="minorHAnsi" w:cstheme="minorHAnsi"/>
          <w:sz w:val="22"/>
          <w:szCs w:val="22"/>
        </w:rPr>
        <w:t xml:space="preserve">Op een mensgerichte manier de teamleden coachen, zonder echter het resultaatgerichte uit het oog te verliezen. </w:t>
      </w:r>
    </w:p>
    <w:p w14:paraId="65F077E8" w14:textId="77777777" w:rsidR="00AE3717" w:rsidRPr="00AE3717" w:rsidRDefault="00AE3717" w:rsidP="00AE3717">
      <w:pPr>
        <w:numPr>
          <w:ilvl w:val="0"/>
          <w:numId w:val="43"/>
        </w:numPr>
        <w:overflowPunct/>
        <w:autoSpaceDE/>
        <w:autoSpaceDN/>
        <w:adjustRightInd/>
        <w:spacing w:after="200"/>
        <w:textAlignment w:val="auto"/>
        <w:rPr>
          <w:rFonts w:asciiTheme="minorHAnsi" w:hAnsiTheme="minorHAnsi" w:cstheme="minorHAnsi"/>
          <w:sz w:val="22"/>
          <w:szCs w:val="22"/>
        </w:rPr>
      </w:pPr>
      <w:r w:rsidRPr="00AE3717">
        <w:rPr>
          <w:rFonts w:asciiTheme="minorHAnsi" w:hAnsiTheme="minorHAnsi" w:cstheme="minorHAnsi"/>
          <w:sz w:val="22"/>
          <w:szCs w:val="22"/>
        </w:rPr>
        <w:t>Opnemen van alle taken die in het kader van het dagelijks personeelsbeheer van een diensthoofd verwacht worden.</w:t>
      </w:r>
    </w:p>
    <w:p w14:paraId="5534E5A2" w14:textId="77777777" w:rsidR="00AE3717" w:rsidRPr="00AE3717" w:rsidRDefault="00AE3717" w:rsidP="00AE3717">
      <w:pPr>
        <w:numPr>
          <w:ilvl w:val="0"/>
          <w:numId w:val="43"/>
        </w:numPr>
        <w:overflowPunct/>
        <w:autoSpaceDE/>
        <w:autoSpaceDN/>
        <w:adjustRightInd/>
        <w:spacing w:after="200"/>
        <w:textAlignment w:val="auto"/>
        <w:rPr>
          <w:rFonts w:asciiTheme="minorHAnsi" w:hAnsiTheme="minorHAnsi" w:cstheme="minorHAnsi"/>
          <w:sz w:val="22"/>
          <w:szCs w:val="22"/>
        </w:rPr>
      </w:pPr>
      <w:r w:rsidRPr="00AE3717">
        <w:rPr>
          <w:rFonts w:asciiTheme="minorHAnsi" w:hAnsiTheme="minorHAnsi" w:cstheme="minorHAnsi"/>
          <w:sz w:val="22"/>
          <w:szCs w:val="22"/>
        </w:rPr>
        <w:t xml:space="preserve">Instaan voor een optimale informatiedoorstroming en communicatie binnen het team (o.a. door het op regelmatige basis houden van een teamoverleg). </w:t>
      </w:r>
    </w:p>
    <w:p w14:paraId="695A5655" w14:textId="77777777" w:rsidR="00AE3717" w:rsidRPr="00AE3717" w:rsidRDefault="00AE3717" w:rsidP="00AE3717">
      <w:pPr>
        <w:numPr>
          <w:ilvl w:val="0"/>
          <w:numId w:val="43"/>
        </w:numPr>
        <w:overflowPunct/>
        <w:autoSpaceDE/>
        <w:autoSpaceDN/>
        <w:adjustRightInd/>
        <w:spacing w:after="200"/>
        <w:textAlignment w:val="auto"/>
        <w:rPr>
          <w:rFonts w:asciiTheme="minorHAnsi" w:hAnsiTheme="minorHAnsi" w:cstheme="minorHAnsi"/>
          <w:sz w:val="22"/>
          <w:szCs w:val="22"/>
        </w:rPr>
      </w:pPr>
      <w:r w:rsidRPr="00AE3717">
        <w:rPr>
          <w:rFonts w:asciiTheme="minorHAnsi" w:hAnsiTheme="minorHAnsi" w:cstheme="minorHAnsi"/>
          <w:sz w:val="22"/>
          <w:szCs w:val="22"/>
        </w:rPr>
        <w:t>Uitstippelen, in overleg met de dienst Communicatie van stad Deinze, van een eigentijds en wervend communicatiebeleid voor de dienst en coördineren van de eigen communicatie-initiatieven.</w:t>
      </w:r>
    </w:p>
    <w:p w14:paraId="49AEFCF4" w14:textId="77777777" w:rsidR="00AE3717" w:rsidRPr="00AE3717" w:rsidRDefault="00AE3717" w:rsidP="00AE3717">
      <w:pPr>
        <w:numPr>
          <w:ilvl w:val="0"/>
          <w:numId w:val="43"/>
        </w:numPr>
        <w:overflowPunct/>
        <w:autoSpaceDE/>
        <w:autoSpaceDN/>
        <w:adjustRightInd/>
        <w:spacing w:after="200"/>
        <w:textAlignment w:val="auto"/>
        <w:rPr>
          <w:rFonts w:asciiTheme="minorHAnsi" w:hAnsiTheme="minorHAnsi" w:cstheme="minorHAnsi"/>
          <w:bCs/>
          <w:sz w:val="22"/>
          <w:szCs w:val="22"/>
        </w:rPr>
      </w:pPr>
      <w:r w:rsidRPr="00AE3717">
        <w:rPr>
          <w:rFonts w:asciiTheme="minorHAnsi" w:hAnsiTheme="minorHAnsi" w:cstheme="minorHAnsi"/>
          <w:sz w:val="22"/>
          <w:szCs w:val="22"/>
        </w:rPr>
        <w:t xml:space="preserve">Netwerken/samenwerken met andere actoren met het oog op </w:t>
      </w:r>
      <w:r w:rsidRPr="00AE3717">
        <w:rPr>
          <w:rFonts w:asciiTheme="minorHAnsi" w:hAnsiTheme="minorHAnsi" w:cstheme="minorHAnsi"/>
          <w:bCs/>
          <w:sz w:val="22"/>
          <w:szCs w:val="22"/>
        </w:rPr>
        <w:t>het bevorderen van een integrale dienstverlening.</w:t>
      </w:r>
    </w:p>
    <w:p w14:paraId="592B0311" w14:textId="77777777" w:rsidR="00AE3717" w:rsidRPr="00AE3717" w:rsidRDefault="00AE3717" w:rsidP="00AE3717">
      <w:pPr>
        <w:pStyle w:val="Lijstalinea"/>
        <w:numPr>
          <w:ilvl w:val="0"/>
          <w:numId w:val="43"/>
        </w:numPr>
        <w:overflowPunct/>
        <w:autoSpaceDE/>
        <w:autoSpaceDN/>
        <w:adjustRightInd/>
        <w:spacing w:after="200"/>
        <w:textAlignment w:val="auto"/>
        <w:rPr>
          <w:rFonts w:asciiTheme="minorHAnsi" w:hAnsiTheme="minorHAnsi" w:cstheme="minorHAnsi"/>
          <w:sz w:val="22"/>
          <w:szCs w:val="22"/>
          <w:lang w:val="nl-BE"/>
        </w:rPr>
      </w:pPr>
      <w:r w:rsidRPr="00AE3717">
        <w:rPr>
          <w:rFonts w:asciiTheme="minorHAnsi" w:hAnsiTheme="minorHAnsi" w:cstheme="minorHAnsi"/>
          <w:sz w:val="22"/>
          <w:szCs w:val="22"/>
          <w:lang w:val="nl-BE"/>
        </w:rPr>
        <w:t>Partnerschap opnemen in de globale citymarketing die het merk “Deinze” uitdraagt. Deinze promoten als sportstad door de organisatie en ondersteuning van sportieve evenementen.</w:t>
      </w:r>
    </w:p>
    <w:p w14:paraId="622188A0" w14:textId="77777777" w:rsidR="00AE3717" w:rsidRPr="00AE3717" w:rsidRDefault="00AE3717" w:rsidP="00AE3717">
      <w:pPr>
        <w:numPr>
          <w:ilvl w:val="0"/>
          <w:numId w:val="43"/>
        </w:numPr>
        <w:overflowPunct/>
        <w:autoSpaceDE/>
        <w:autoSpaceDN/>
        <w:adjustRightInd/>
        <w:spacing w:after="200"/>
        <w:textAlignment w:val="auto"/>
        <w:rPr>
          <w:rFonts w:asciiTheme="minorHAnsi" w:hAnsiTheme="minorHAnsi" w:cstheme="minorHAnsi"/>
          <w:i/>
          <w:sz w:val="22"/>
          <w:szCs w:val="22"/>
        </w:rPr>
      </w:pPr>
      <w:r w:rsidRPr="00AE3717">
        <w:rPr>
          <w:rFonts w:asciiTheme="minorHAnsi" w:hAnsiTheme="minorHAnsi" w:cstheme="minorHAnsi"/>
          <w:sz w:val="22"/>
          <w:szCs w:val="22"/>
        </w:rPr>
        <w:t xml:space="preserve">Rapporteren aan de algemeen directeur, de clustercoördinator, het managementteam en de beleidsorganen en signaleren van maatschappelijke behoeften, nieuwe tendensen en regelgeving in het beleidsdomein sport en recreatie. </w:t>
      </w:r>
    </w:p>
    <w:p w14:paraId="3B836014" w14:textId="77777777" w:rsidR="00AE3717" w:rsidRPr="00AE3717" w:rsidRDefault="00AE3717" w:rsidP="00AE3717">
      <w:pPr>
        <w:rPr>
          <w:rFonts w:ascii="Calibri" w:hAnsi="Calibri" w:cs="Calibri"/>
          <w:i/>
          <w:sz w:val="22"/>
          <w:szCs w:val="22"/>
        </w:rPr>
      </w:pPr>
      <w:r w:rsidRPr="00AE3717">
        <w:rPr>
          <w:rFonts w:ascii="Calibri" w:hAnsi="Calibri" w:cs="Calibri"/>
          <w:i/>
          <w:sz w:val="22"/>
          <w:szCs w:val="22"/>
        </w:rPr>
        <w:t>Verruimende bepaling: op vraag van de leidinggevende verricht de medewerker ondersteunende taken van de eigen dienst of van andere diensten.</w:t>
      </w:r>
    </w:p>
    <w:p w14:paraId="3A09C611" w14:textId="77777777" w:rsidR="00AE3717" w:rsidRPr="00AE3717" w:rsidRDefault="00AE3717" w:rsidP="00AE3717">
      <w:pPr>
        <w:overflowPunct/>
        <w:autoSpaceDE/>
        <w:autoSpaceDN/>
        <w:adjustRightInd/>
        <w:spacing w:after="200"/>
        <w:textAlignment w:val="auto"/>
        <w:rPr>
          <w:rFonts w:asciiTheme="minorHAnsi" w:hAnsiTheme="minorHAnsi" w:cstheme="minorHAnsi"/>
          <w:i/>
          <w:sz w:val="22"/>
          <w:szCs w:val="22"/>
        </w:rPr>
      </w:pPr>
    </w:p>
    <w:p w14:paraId="24005C1C" w14:textId="77777777" w:rsidR="00D925EB" w:rsidRPr="00AE3717" w:rsidRDefault="00D925EB" w:rsidP="00D925EB">
      <w:pPr>
        <w:keepNext/>
        <w:keepLines/>
        <w:pBdr>
          <w:bottom w:val="single" w:sz="24" w:space="1" w:color="auto"/>
        </w:pBdr>
        <w:overflowPunct/>
        <w:autoSpaceDE/>
        <w:autoSpaceDN/>
        <w:adjustRightInd/>
        <w:spacing w:before="240" w:after="360" w:line="288" w:lineRule="auto"/>
        <w:jc w:val="both"/>
        <w:textAlignment w:val="auto"/>
        <w:outlineLvl w:val="1"/>
        <w:rPr>
          <w:rFonts w:ascii="Calibri" w:hAnsi="Calibri"/>
          <w:b/>
          <w:sz w:val="32"/>
          <w:szCs w:val="32"/>
          <w:lang w:val="nl-BE" w:eastAsia="en-US"/>
        </w:rPr>
      </w:pPr>
      <w:r w:rsidRPr="00AE3717">
        <w:rPr>
          <w:rFonts w:ascii="Calibri" w:hAnsi="Calibri"/>
          <w:b/>
          <w:sz w:val="32"/>
          <w:szCs w:val="32"/>
          <w:lang w:val="nl-BE" w:eastAsia="en-US"/>
        </w:rPr>
        <w:lastRenderedPageBreak/>
        <w:t>Gedragscompetenties</w:t>
      </w:r>
    </w:p>
    <w:tbl>
      <w:tblPr>
        <w:tblStyle w:val="Tabelcc-consult3"/>
        <w:tblW w:w="0" w:type="auto"/>
        <w:tblInd w:w="113" w:type="dxa"/>
        <w:tblLook w:val="04A0" w:firstRow="1" w:lastRow="0" w:firstColumn="1" w:lastColumn="0" w:noHBand="0" w:noVBand="1"/>
      </w:tblPr>
      <w:tblGrid>
        <w:gridCol w:w="1504"/>
        <w:gridCol w:w="7445"/>
      </w:tblGrid>
      <w:tr w:rsidR="00AE3717" w:rsidRPr="00AE3717" w14:paraId="1938E69B" w14:textId="77777777" w:rsidTr="00ED29F3">
        <w:tc>
          <w:tcPr>
            <w:tcW w:w="1504" w:type="dxa"/>
          </w:tcPr>
          <w:p w14:paraId="3CDA6129" w14:textId="77777777" w:rsidR="00AE3717" w:rsidRPr="00AE3717" w:rsidRDefault="00AE3717" w:rsidP="00AE3717">
            <w:pPr>
              <w:overflowPunct/>
              <w:autoSpaceDE/>
              <w:autoSpaceDN/>
              <w:adjustRightInd/>
              <w:textAlignment w:val="auto"/>
              <w:rPr>
                <w:rFonts w:cs="Calibri"/>
                <w:b/>
                <w:color w:val="007A4D"/>
                <w:lang w:val="nl-BE"/>
              </w:rPr>
            </w:pPr>
          </w:p>
          <w:p w14:paraId="20CE2435" w14:textId="77777777" w:rsidR="00AE3717" w:rsidRPr="00AE3717" w:rsidRDefault="00AE3717" w:rsidP="00AE3717">
            <w:pPr>
              <w:overflowPunct/>
              <w:autoSpaceDE/>
              <w:autoSpaceDN/>
              <w:adjustRightInd/>
              <w:textAlignment w:val="auto"/>
              <w:rPr>
                <w:rFonts w:cs="Calibri"/>
                <w:lang w:val="nl-BE"/>
              </w:rPr>
            </w:pPr>
            <w:r w:rsidRPr="00AE3717">
              <w:rPr>
                <w:rFonts w:cs="Calibri"/>
                <w:b/>
                <w:color w:val="007A4D"/>
                <w:lang w:val="nl-BE"/>
              </w:rPr>
              <w:t>Omgaan met informatie</w:t>
            </w:r>
          </w:p>
        </w:tc>
        <w:tc>
          <w:tcPr>
            <w:tcW w:w="7445" w:type="dxa"/>
          </w:tcPr>
          <w:p w14:paraId="1F4FD594" w14:textId="77777777" w:rsidR="00AE3717" w:rsidRPr="00AE3717" w:rsidRDefault="00AE3717" w:rsidP="00AE3717">
            <w:pPr>
              <w:overflowPunct/>
              <w:autoSpaceDE/>
              <w:autoSpaceDN/>
              <w:adjustRightInd/>
              <w:textAlignment w:val="auto"/>
              <w:rPr>
                <w:rFonts w:cs="Calibri"/>
                <w:b/>
                <w:color w:val="007A4D"/>
                <w:lang w:val="nl-BE"/>
              </w:rPr>
            </w:pPr>
            <w:r w:rsidRPr="00AE3717">
              <w:rPr>
                <w:rFonts w:cs="Calibri"/>
                <w:b/>
                <w:color w:val="007A4D"/>
                <w:lang w:val="nl-BE"/>
              </w:rPr>
              <w:t>Creativiteit:</w:t>
            </w:r>
          </w:p>
          <w:p w14:paraId="54C15DD0" w14:textId="77777777" w:rsidR="00AE3717" w:rsidRPr="00AE3717" w:rsidRDefault="00AE3717" w:rsidP="00AE3717">
            <w:pPr>
              <w:overflowPunct/>
              <w:autoSpaceDE/>
              <w:autoSpaceDN/>
              <w:adjustRightInd/>
              <w:textAlignment w:val="auto"/>
              <w:rPr>
                <w:rFonts w:cs="Calibri"/>
                <w:lang w:val="nl-BE"/>
              </w:rPr>
            </w:pPr>
            <w:r w:rsidRPr="00AE3717">
              <w:rPr>
                <w:rFonts w:cs="Calibri"/>
                <w:lang w:val="nl-BE"/>
              </w:rPr>
              <w:t xml:space="preserve">Formuleren van originele en vernieuwende ideeën, oplossingen en werkwijzen. Zich richten op vernieuwing van producten, processen en diensten om zo tegemoet te komen aan toekomstige uitdagingen. </w:t>
            </w:r>
          </w:p>
        </w:tc>
      </w:tr>
      <w:tr w:rsidR="00AE3717" w:rsidRPr="00AE3717" w14:paraId="180FFDFA" w14:textId="77777777" w:rsidTr="00ED29F3">
        <w:tc>
          <w:tcPr>
            <w:tcW w:w="1504" w:type="dxa"/>
            <w:vAlign w:val="center"/>
          </w:tcPr>
          <w:p w14:paraId="36F38D52" w14:textId="77777777" w:rsidR="00AE3717" w:rsidRPr="00AE3717" w:rsidRDefault="00AE3717" w:rsidP="00AE3717">
            <w:pPr>
              <w:overflowPunct/>
              <w:autoSpaceDE/>
              <w:autoSpaceDN/>
              <w:adjustRightInd/>
              <w:textAlignment w:val="auto"/>
              <w:rPr>
                <w:rFonts w:cs="Calibri"/>
                <w:lang w:val="nl-BE"/>
              </w:rPr>
            </w:pPr>
            <w:r w:rsidRPr="00AE3717">
              <w:rPr>
                <w:rFonts w:cs="Calibri"/>
                <w:b/>
                <w:color w:val="0075A8"/>
                <w:lang w:val="nl-BE"/>
              </w:rPr>
              <w:t>Omgaan met taken</w:t>
            </w:r>
            <w:r w:rsidRPr="00AE3717">
              <w:rPr>
                <w:rFonts w:cs="Calibri"/>
                <w:lang w:val="nl-BE"/>
              </w:rPr>
              <w:t xml:space="preserve"> </w:t>
            </w:r>
          </w:p>
        </w:tc>
        <w:tc>
          <w:tcPr>
            <w:tcW w:w="7445" w:type="dxa"/>
          </w:tcPr>
          <w:p w14:paraId="3881416E" w14:textId="77777777" w:rsidR="00AE3717" w:rsidRPr="00AE3717" w:rsidRDefault="00AE3717" w:rsidP="00AE3717">
            <w:pPr>
              <w:overflowPunct/>
              <w:autoSpaceDE/>
              <w:autoSpaceDN/>
              <w:adjustRightInd/>
              <w:textAlignment w:val="auto"/>
              <w:rPr>
                <w:rFonts w:cs="Calibri"/>
                <w:b/>
                <w:color w:val="0075A8"/>
                <w:lang w:val="nl-BE"/>
              </w:rPr>
            </w:pPr>
            <w:r w:rsidRPr="00AE3717">
              <w:rPr>
                <w:rFonts w:cs="Calibri"/>
                <w:b/>
                <w:color w:val="0075A8"/>
                <w:lang w:val="nl-BE"/>
              </w:rPr>
              <w:t>Kwaliteitsgerichtheid:</w:t>
            </w:r>
          </w:p>
          <w:p w14:paraId="51B7ED1B" w14:textId="77777777" w:rsidR="00AE3717" w:rsidRPr="00AE3717" w:rsidRDefault="00AE3717" w:rsidP="00AE3717">
            <w:pPr>
              <w:overflowPunct/>
              <w:autoSpaceDE/>
              <w:autoSpaceDN/>
              <w:adjustRightInd/>
              <w:textAlignment w:val="auto"/>
              <w:rPr>
                <w:rFonts w:cs="Calibri"/>
                <w:lang w:val="nl-BE"/>
              </w:rPr>
            </w:pPr>
            <w:r w:rsidRPr="00AE3717">
              <w:rPr>
                <w:rFonts w:cs="Calibri"/>
                <w:lang w:val="nl-BE"/>
              </w:rPr>
              <w:t>Hoge eisen stellen aan de kwaliteit van het eigen werk. Zorgvuldig voorbereiden van taken en aandachtig uitvoeren om fouten te voorkomen. Voortdurend streven naar verbeteringen en borging van kwaliteit.</w:t>
            </w:r>
          </w:p>
        </w:tc>
      </w:tr>
      <w:tr w:rsidR="00AE3717" w:rsidRPr="00AE3717" w14:paraId="0E080B75" w14:textId="77777777" w:rsidTr="00ED29F3">
        <w:tc>
          <w:tcPr>
            <w:tcW w:w="1504" w:type="dxa"/>
            <w:vAlign w:val="center"/>
          </w:tcPr>
          <w:p w14:paraId="388F1924" w14:textId="77777777" w:rsidR="00AE3717" w:rsidRPr="00AE3717" w:rsidRDefault="00AE3717" w:rsidP="00AE3717">
            <w:pPr>
              <w:overflowPunct/>
              <w:autoSpaceDE/>
              <w:autoSpaceDN/>
              <w:adjustRightInd/>
              <w:textAlignment w:val="auto"/>
              <w:rPr>
                <w:rFonts w:cs="Calibri"/>
                <w:lang w:val="nl-BE"/>
              </w:rPr>
            </w:pPr>
            <w:r w:rsidRPr="00AE3717">
              <w:rPr>
                <w:rFonts w:cs="Calibri"/>
                <w:b/>
                <w:color w:val="E2A31A"/>
                <w:lang w:val="nl-BE"/>
              </w:rPr>
              <w:t>Omgaan met mensen</w:t>
            </w:r>
          </w:p>
        </w:tc>
        <w:tc>
          <w:tcPr>
            <w:tcW w:w="7445" w:type="dxa"/>
          </w:tcPr>
          <w:p w14:paraId="64C45231" w14:textId="77777777" w:rsidR="00AE3717" w:rsidRPr="00AE3717" w:rsidRDefault="00AE3717" w:rsidP="00AE3717">
            <w:pPr>
              <w:overflowPunct/>
              <w:autoSpaceDE/>
              <w:autoSpaceDN/>
              <w:adjustRightInd/>
              <w:textAlignment w:val="auto"/>
              <w:rPr>
                <w:rFonts w:cs="Calibri"/>
                <w:b/>
                <w:color w:val="E2A31A"/>
                <w:lang w:val="nl-BE"/>
              </w:rPr>
            </w:pPr>
            <w:r w:rsidRPr="00AE3717">
              <w:rPr>
                <w:rFonts w:cs="Calibri"/>
                <w:b/>
                <w:color w:val="E2A31A"/>
                <w:lang w:val="nl-BE"/>
              </w:rPr>
              <w:t>Klantgerichtheid:</w:t>
            </w:r>
          </w:p>
          <w:p w14:paraId="5A921304" w14:textId="77777777" w:rsidR="00AE3717" w:rsidRPr="00AE3717" w:rsidRDefault="00AE3717" w:rsidP="00AE3717">
            <w:pPr>
              <w:overflowPunct/>
              <w:autoSpaceDE/>
              <w:autoSpaceDN/>
              <w:adjustRightInd/>
              <w:textAlignment w:val="auto"/>
              <w:rPr>
                <w:rFonts w:cs="Calibri"/>
                <w:lang w:val="nl-BE"/>
              </w:rPr>
            </w:pPr>
            <w:r w:rsidRPr="00AE3717">
              <w:rPr>
                <w:rFonts w:cs="Calibri"/>
                <w:lang w:val="nl-BE"/>
              </w:rPr>
              <w:t>De aandacht richten op het kennen en beantwoorden van de wensen en behoeften van (interne &amp; externe) klanten, en de dienstverlening hierop afstemmen. Ernstig nemen van klachten en problemen en zoeken naar oplossingen die de verwachtingen overtreffen. Adviseren van klanten, leveren van gerichte service en op een constructieve manier contacten onderhouden.</w:t>
            </w:r>
          </w:p>
          <w:p w14:paraId="30F06BE7" w14:textId="77777777" w:rsidR="00AE3717" w:rsidRPr="00AE3717" w:rsidRDefault="00AE3717" w:rsidP="00AE3717">
            <w:pPr>
              <w:overflowPunct/>
              <w:autoSpaceDE/>
              <w:autoSpaceDN/>
              <w:adjustRightInd/>
              <w:textAlignment w:val="auto"/>
              <w:rPr>
                <w:rFonts w:cs="Calibri"/>
                <w:b/>
                <w:color w:val="E2A31A"/>
                <w:lang w:val="nl-BE"/>
              </w:rPr>
            </w:pPr>
            <w:r w:rsidRPr="00AE3717">
              <w:rPr>
                <w:rFonts w:cs="Calibri"/>
                <w:b/>
                <w:color w:val="E2A31A"/>
                <w:lang w:val="nl-BE"/>
              </w:rPr>
              <w:t>Teamwerk &amp; samenwerking:</w:t>
            </w:r>
          </w:p>
          <w:p w14:paraId="12684288" w14:textId="77777777" w:rsidR="00AE3717" w:rsidRPr="00AE3717" w:rsidRDefault="00AE3717" w:rsidP="00AE3717">
            <w:pPr>
              <w:overflowPunct/>
              <w:autoSpaceDE/>
              <w:autoSpaceDN/>
              <w:adjustRightInd/>
              <w:textAlignment w:val="auto"/>
              <w:rPr>
                <w:rFonts w:cs="Calibri"/>
                <w:b/>
                <w:color w:val="E2A31A"/>
                <w:lang w:val="nl-BE"/>
              </w:rPr>
            </w:pPr>
            <w:r w:rsidRPr="00AE3717">
              <w:rPr>
                <w:rFonts w:cs="Calibri"/>
                <w:lang w:val="nl-BE"/>
              </w:rPr>
              <w:t>Willen deel uitmaken van een team en samenwerking boven competitiviteit stellen. Samen met anderen de activiteiten op een gemeenschappelijk doel richten en inzetten op een goede onderlinge sfeer en groepsgevoel.</w:t>
            </w:r>
            <w:r w:rsidRPr="00AE3717">
              <w:rPr>
                <w:rFonts w:cs="Calibri"/>
                <w:b/>
                <w:color w:val="E2A31A"/>
                <w:lang w:val="nl-BE"/>
              </w:rPr>
              <w:t xml:space="preserve"> </w:t>
            </w:r>
          </w:p>
          <w:p w14:paraId="44CD0511" w14:textId="77777777" w:rsidR="00AE3717" w:rsidRPr="00AE3717" w:rsidRDefault="00AE3717" w:rsidP="00AE3717">
            <w:pPr>
              <w:overflowPunct/>
              <w:autoSpaceDE/>
              <w:autoSpaceDN/>
              <w:adjustRightInd/>
              <w:textAlignment w:val="auto"/>
              <w:rPr>
                <w:rFonts w:cs="Calibri"/>
                <w:b/>
                <w:color w:val="E2A31A"/>
                <w:lang w:val="nl-BE"/>
              </w:rPr>
            </w:pPr>
            <w:r w:rsidRPr="00AE3717">
              <w:rPr>
                <w:rFonts w:cs="Calibri"/>
                <w:b/>
                <w:color w:val="E2A31A"/>
                <w:lang w:val="nl-BE"/>
              </w:rPr>
              <w:t>Motiveren &amp; coachen:</w:t>
            </w:r>
          </w:p>
          <w:p w14:paraId="084836B8" w14:textId="77777777" w:rsidR="00AE3717" w:rsidRPr="00AE3717" w:rsidRDefault="00AE3717" w:rsidP="00AE3717">
            <w:pPr>
              <w:overflowPunct/>
              <w:autoSpaceDE/>
              <w:autoSpaceDN/>
              <w:adjustRightInd/>
              <w:textAlignment w:val="auto"/>
              <w:rPr>
                <w:rFonts w:cs="Calibri"/>
                <w:lang w:val="nl-BE"/>
              </w:rPr>
            </w:pPr>
            <w:r w:rsidRPr="00AE3717">
              <w:rPr>
                <w:rFonts w:cs="Calibri"/>
                <w:lang w:val="nl-BE"/>
              </w:rPr>
              <w:t xml:space="preserve">Motiveren: Kunnen detecteren wat anderen intrinsiek en extrinsiek motiveert of demotiveert. Mensen op individueel of groepsniveau gepast kunnen aanspreken zodat ze taken en opdrachten met inzet, enthousiasme en oog voor kwaliteit aanpakken. </w:t>
            </w:r>
          </w:p>
          <w:p w14:paraId="5567E6A4" w14:textId="77777777" w:rsidR="00AE3717" w:rsidRPr="00AE3717" w:rsidRDefault="00AE3717" w:rsidP="00AE3717">
            <w:pPr>
              <w:overflowPunct/>
              <w:autoSpaceDE/>
              <w:autoSpaceDN/>
              <w:adjustRightInd/>
              <w:textAlignment w:val="auto"/>
              <w:rPr>
                <w:rFonts w:cs="Calibri"/>
                <w:lang w:val="nl-BE"/>
              </w:rPr>
            </w:pPr>
            <w:r w:rsidRPr="00AE3717">
              <w:rPr>
                <w:rFonts w:cs="Calibri"/>
                <w:lang w:val="nl-BE"/>
              </w:rPr>
              <w:t>Coachen: Ondersteunen, waarderen en erkennen van medewerkers, zodat zij hun kwaliteiten kunnen ontplooien, optimaal presteren en groeien in hun professionele en persoonlijke ontwikkeling. De begeleiding van medewerkers afstemmen op wat ieder individu afzonderlijk nodig heeft om persoonlijke ontwikkeling en loopbaankansen te vergroten.</w:t>
            </w:r>
          </w:p>
        </w:tc>
      </w:tr>
      <w:tr w:rsidR="00AE3717" w:rsidRPr="00AE3717" w14:paraId="0054A706" w14:textId="77777777" w:rsidTr="00ED29F3">
        <w:tc>
          <w:tcPr>
            <w:tcW w:w="1504" w:type="dxa"/>
          </w:tcPr>
          <w:p w14:paraId="65AC2DDD" w14:textId="77777777" w:rsidR="00AE3717" w:rsidRPr="00AE3717" w:rsidRDefault="00AE3717" w:rsidP="00AE3717">
            <w:pPr>
              <w:overflowPunct/>
              <w:autoSpaceDE/>
              <w:autoSpaceDN/>
              <w:adjustRightInd/>
              <w:textAlignment w:val="auto"/>
              <w:rPr>
                <w:rFonts w:cs="Calibri"/>
                <w:lang w:val="nl-BE"/>
              </w:rPr>
            </w:pPr>
            <w:r w:rsidRPr="00AE3717">
              <w:rPr>
                <w:rFonts w:cs="Calibri"/>
                <w:b/>
                <w:color w:val="693A77"/>
                <w:lang w:val="nl-BE"/>
              </w:rPr>
              <w:t>Omgaan met eigen functioneren</w:t>
            </w:r>
          </w:p>
        </w:tc>
        <w:tc>
          <w:tcPr>
            <w:tcW w:w="7445" w:type="dxa"/>
          </w:tcPr>
          <w:p w14:paraId="1968777D" w14:textId="77777777" w:rsidR="00AE3717" w:rsidRPr="00AE3717" w:rsidRDefault="00AE3717" w:rsidP="00AE3717">
            <w:pPr>
              <w:overflowPunct/>
              <w:autoSpaceDE/>
              <w:autoSpaceDN/>
              <w:adjustRightInd/>
              <w:textAlignment w:val="auto"/>
              <w:rPr>
                <w:rFonts w:cs="Calibri"/>
                <w:b/>
                <w:color w:val="693A77"/>
                <w:lang w:val="nl-BE"/>
              </w:rPr>
            </w:pPr>
            <w:r w:rsidRPr="00AE3717">
              <w:rPr>
                <w:rFonts w:cs="Calibri"/>
                <w:b/>
                <w:color w:val="693A77"/>
                <w:lang w:val="nl-BE"/>
              </w:rPr>
              <w:t>Besluitvaardigheid:</w:t>
            </w:r>
          </w:p>
          <w:p w14:paraId="57BCC815" w14:textId="77777777" w:rsidR="00AE3717" w:rsidRPr="00AE3717" w:rsidRDefault="00AE3717" w:rsidP="00AE3717">
            <w:pPr>
              <w:overflowPunct/>
              <w:autoSpaceDE/>
              <w:autoSpaceDN/>
              <w:adjustRightInd/>
              <w:textAlignment w:val="auto"/>
              <w:rPr>
                <w:rFonts w:cs="Calibri"/>
                <w:lang w:val="nl-BE"/>
              </w:rPr>
            </w:pPr>
            <w:r w:rsidRPr="00AE3717">
              <w:rPr>
                <w:rFonts w:cs="Calibri"/>
                <w:lang w:val="nl-BE"/>
              </w:rPr>
              <w:t>Doelgericht acties ondernemen of standpunten innemen en zich hieraan houden door ze uit te spreken en/of ernaar te handelen. Afhankelijk van de situatie op het juiste moment, zowel vlot als weloverwogen, beslissingen kunnen nemen, ook wanneer belangrijke informatie ontbreekt of onvolledig is of de uitkomst ervan een risico inhoudt.</w:t>
            </w:r>
          </w:p>
        </w:tc>
      </w:tr>
    </w:tbl>
    <w:p w14:paraId="4A98390B" w14:textId="77777777" w:rsidR="00D925EB" w:rsidRPr="004E7B1E" w:rsidRDefault="00D925EB" w:rsidP="00D925EB">
      <w:pPr>
        <w:overflowPunct/>
        <w:autoSpaceDE/>
        <w:autoSpaceDN/>
        <w:adjustRightInd/>
        <w:spacing w:after="120" w:line="288" w:lineRule="auto"/>
        <w:ind w:right="720"/>
        <w:jc w:val="both"/>
        <w:textAlignment w:val="auto"/>
        <w:rPr>
          <w:rFonts w:ascii="Verdana" w:eastAsia="Calibri" w:hAnsi="Verdana"/>
          <w:szCs w:val="22"/>
          <w:highlight w:val="yellow"/>
          <w:lang w:val="nl-BE"/>
        </w:rPr>
      </w:pPr>
    </w:p>
    <w:p w14:paraId="4CD126C0" w14:textId="77777777" w:rsidR="00D925EB" w:rsidRPr="00AE3717" w:rsidRDefault="00D925EB" w:rsidP="00D925EB">
      <w:pPr>
        <w:keepNext/>
        <w:keepLines/>
        <w:pBdr>
          <w:bottom w:val="single" w:sz="24" w:space="1" w:color="auto"/>
        </w:pBdr>
        <w:overflowPunct/>
        <w:autoSpaceDE/>
        <w:autoSpaceDN/>
        <w:adjustRightInd/>
        <w:spacing w:before="240" w:after="360" w:line="288" w:lineRule="auto"/>
        <w:jc w:val="both"/>
        <w:textAlignment w:val="auto"/>
        <w:outlineLvl w:val="1"/>
        <w:rPr>
          <w:rFonts w:ascii="Calibri" w:hAnsi="Calibri"/>
          <w:b/>
          <w:sz w:val="32"/>
          <w:szCs w:val="32"/>
          <w:lang w:val="nl-BE" w:eastAsia="en-US"/>
        </w:rPr>
      </w:pPr>
      <w:r w:rsidRPr="00AE3717">
        <w:rPr>
          <w:rFonts w:ascii="Calibri" w:hAnsi="Calibri"/>
          <w:b/>
          <w:sz w:val="32"/>
          <w:szCs w:val="32"/>
          <w:lang w:val="nl-BE" w:eastAsia="en-US"/>
        </w:rPr>
        <w:lastRenderedPageBreak/>
        <w:t>Technische competenties</w:t>
      </w:r>
    </w:p>
    <w:p w14:paraId="0EC86E1E" w14:textId="77777777" w:rsidR="00D925EB" w:rsidRPr="00AE3717" w:rsidRDefault="00D925EB" w:rsidP="00D925EB">
      <w:pPr>
        <w:overflowPunct/>
        <w:autoSpaceDE/>
        <w:autoSpaceDN/>
        <w:adjustRightInd/>
        <w:spacing w:after="160" w:line="259" w:lineRule="auto"/>
        <w:textAlignment w:val="auto"/>
        <w:rPr>
          <w:rFonts w:ascii="Calibri" w:hAnsi="Calibri" w:cs="Calibri"/>
          <w:b/>
          <w:bCs/>
          <w:sz w:val="28"/>
          <w:szCs w:val="28"/>
          <w:lang w:val="nl-BE"/>
        </w:rPr>
      </w:pPr>
      <w:r w:rsidRPr="00AE3717">
        <w:rPr>
          <w:rFonts w:ascii="Calibri" w:hAnsi="Calibri" w:cs="Calibri"/>
          <w:b/>
          <w:bCs/>
          <w:sz w:val="28"/>
          <w:szCs w:val="28"/>
          <w:lang w:val="nl-BE"/>
        </w:rPr>
        <w:t>Digitale vaardigheden</w:t>
      </w:r>
    </w:p>
    <w:p w14:paraId="3A352A9F" w14:textId="77777777" w:rsidR="00AE3717" w:rsidRPr="00AE3717" w:rsidRDefault="00AE3717" w:rsidP="00AE3717">
      <w:pPr>
        <w:overflowPunct/>
        <w:autoSpaceDE/>
        <w:autoSpaceDN/>
        <w:adjustRightInd/>
        <w:spacing w:after="160" w:line="259" w:lineRule="auto"/>
        <w:textAlignment w:val="auto"/>
        <w:rPr>
          <w:rFonts w:ascii="Calibri" w:hAnsi="Calibri" w:cs="Calibri"/>
          <w:sz w:val="22"/>
          <w:lang w:val="nl-BE"/>
        </w:rPr>
      </w:pPr>
      <w:r w:rsidRPr="00AE3717">
        <w:rPr>
          <w:rFonts w:ascii="Calibri" w:hAnsi="Calibri" w:cs="Calibri"/>
          <w:sz w:val="22"/>
          <w:lang w:val="nl-BE"/>
        </w:rPr>
        <w:t>Voor deze functie heb je de digitale vaardigheden nodig die gericht zijn op het kennen en gebruiken van de computer en basissoftware. Deze tools dienen als werk- en gebruiksmiddel in het dagelijks functioneren. Je beheerst standaardsoftware (tekstverwerking, rekenbladen, presentaties), nieuwe media (MS Teams, Google, …) en de gespecialiseerde tools of software eigen aan de functie.</w:t>
      </w:r>
    </w:p>
    <w:p w14:paraId="24B0F8AB" w14:textId="77777777" w:rsidR="00AE3717" w:rsidRPr="00AE3717" w:rsidRDefault="00AE3717" w:rsidP="00AE3717">
      <w:pPr>
        <w:overflowPunct/>
        <w:autoSpaceDE/>
        <w:autoSpaceDN/>
        <w:adjustRightInd/>
        <w:spacing w:after="160" w:line="259" w:lineRule="auto"/>
        <w:textAlignment w:val="auto"/>
        <w:rPr>
          <w:rFonts w:ascii="Calibri" w:hAnsi="Calibri" w:cs="Calibri"/>
          <w:b/>
          <w:bCs/>
          <w:sz w:val="28"/>
          <w:szCs w:val="28"/>
          <w:lang w:val="nl-BE"/>
        </w:rPr>
      </w:pPr>
      <w:r w:rsidRPr="00AE3717">
        <w:rPr>
          <w:rFonts w:ascii="Calibri" w:hAnsi="Calibri" w:cs="Calibri"/>
          <w:b/>
          <w:bCs/>
          <w:sz w:val="28"/>
          <w:szCs w:val="28"/>
          <w:lang w:val="nl-BE"/>
        </w:rPr>
        <w:t>Wetgeving en regelgeving</w:t>
      </w:r>
    </w:p>
    <w:p w14:paraId="344088F8" w14:textId="77777777" w:rsidR="00AE3717" w:rsidRPr="00AE3717" w:rsidRDefault="00AE3717" w:rsidP="00AE3717">
      <w:pPr>
        <w:overflowPunct/>
        <w:autoSpaceDE/>
        <w:autoSpaceDN/>
        <w:adjustRightInd/>
        <w:spacing w:after="160" w:line="259" w:lineRule="auto"/>
        <w:textAlignment w:val="auto"/>
        <w:rPr>
          <w:rFonts w:ascii="Calibri" w:hAnsi="Calibri"/>
          <w:sz w:val="22"/>
          <w:szCs w:val="22"/>
          <w:lang w:val="nl-BE"/>
        </w:rPr>
      </w:pPr>
      <w:r w:rsidRPr="00AE3717">
        <w:rPr>
          <w:rFonts w:ascii="Calibri" w:hAnsi="Calibri" w:cs="Calibri"/>
          <w:sz w:val="22"/>
          <w:lang w:val="nl-BE"/>
        </w:rPr>
        <w:t xml:space="preserve">Je hebt grondige kennis van de </w:t>
      </w:r>
      <w:r w:rsidRPr="00AE3717">
        <w:rPr>
          <w:rFonts w:ascii="Calibri" w:hAnsi="Calibri"/>
          <w:sz w:val="22"/>
          <w:szCs w:val="22"/>
          <w:lang w:val="nl-BE"/>
        </w:rPr>
        <w:t xml:space="preserve">wetgeving en regelgeving die op lokale besturen én binnen deze functie van toepassing is (bv. de </w:t>
      </w:r>
      <w:proofErr w:type="spellStart"/>
      <w:r w:rsidRPr="00AE3717">
        <w:rPr>
          <w:rFonts w:ascii="Calibri" w:hAnsi="Calibri"/>
          <w:sz w:val="22"/>
          <w:szCs w:val="22"/>
          <w:lang w:val="nl-BE"/>
        </w:rPr>
        <w:t>Vlarem</w:t>
      </w:r>
      <w:proofErr w:type="spellEnd"/>
      <w:r w:rsidRPr="00AE3717">
        <w:rPr>
          <w:rFonts w:ascii="Calibri" w:hAnsi="Calibri"/>
          <w:sz w:val="22"/>
          <w:szCs w:val="22"/>
          <w:lang w:val="nl-BE"/>
        </w:rPr>
        <w:t xml:space="preserve"> wetgeving voor publieke zwembaden). Je past ze toe in de werkomgeving.</w:t>
      </w:r>
    </w:p>
    <w:p w14:paraId="2AD36B8F" w14:textId="77777777" w:rsidR="00AE3717" w:rsidRPr="00AE3717" w:rsidRDefault="00AE3717" w:rsidP="00AE3717">
      <w:pPr>
        <w:overflowPunct/>
        <w:autoSpaceDE/>
        <w:autoSpaceDN/>
        <w:adjustRightInd/>
        <w:spacing w:after="160" w:line="259" w:lineRule="auto"/>
        <w:textAlignment w:val="auto"/>
        <w:rPr>
          <w:rFonts w:ascii="Calibri" w:hAnsi="Calibri" w:cs="Calibri"/>
          <w:b/>
          <w:bCs/>
          <w:sz w:val="28"/>
          <w:szCs w:val="28"/>
          <w:lang w:val="nl-BE"/>
        </w:rPr>
      </w:pPr>
      <w:r w:rsidRPr="00AE3717">
        <w:rPr>
          <w:rFonts w:ascii="Calibri" w:hAnsi="Calibri"/>
          <w:b/>
          <w:iCs/>
          <w:sz w:val="28"/>
          <w:szCs w:val="28"/>
          <w:lang w:val="nl-BE"/>
        </w:rPr>
        <w:t>Werk</w:t>
      </w:r>
      <w:r w:rsidRPr="00AE3717">
        <w:rPr>
          <w:rFonts w:ascii="Calibri" w:hAnsi="Calibri" w:cs="Calibri"/>
          <w:b/>
          <w:bCs/>
          <w:sz w:val="28"/>
          <w:szCs w:val="28"/>
          <w:lang w:val="nl-BE"/>
        </w:rPr>
        <w:t>ing en werkmiddelen</w:t>
      </w:r>
    </w:p>
    <w:p w14:paraId="0BD22225" w14:textId="77777777" w:rsidR="00AE3717" w:rsidRPr="00AE3717" w:rsidRDefault="00AE3717" w:rsidP="00AE3717">
      <w:pPr>
        <w:overflowPunct/>
        <w:autoSpaceDE/>
        <w:autoSpaceDN/>
        <w:adjustRightInd/>
        <w:spacing w:after="160" w:line="259" w:lineRule="auto"/>
        <w:textAlignment w:val="auto"/>
        <w:rPr>
          <w:rFonts w:ascii="Calibri" w:hAnsi="Calibri" w:cs="Calibri"/>
          <w:sz w:val="22"/>
          <w:szCs w:val="22"/>
          <w:lang w:val="nl-BE"/>
        </w:rPr>
      </w:pPr>
      <w:r w:rsidRPr="00AE3717">
        <w:rPr>
          <w:rFonts w:ascii="Calibri" w:hAnsi="Calibri" w:cs="Calibri"/>
          <w:sz w:val="22"/>
          <w:szCs w:val="22"/>
          <w:lang w:val="nl-BE"/>
        </w:rPr>
        <w:t>De technische competenties rond werking en werkmiddelen zijn noodzakelijk om optimaal en correct te functioneren in zijn dagelijkse werkzaamheden; het zijn de basisregels en afspraken rond processen, werkmethodes en werkmiddelen. Dit omvat samengevat onderstaande onderdelen:</w:t>
      </w:r>
    </w:p>
    <w:p w14:paraId="1774AD13" w14:textId="77777777" w:rsidR="00AE3717" w:rsidRPr="00AE3717" w:rsidRDefault="00AE3717" w:rsidP="00AE3717">
      <w:pPr>
        <w:keepLines/>
        <w:numPr>
          <w:ilvl w:val="0"/>
          <w:numId w:val="41"/>
        </w:numPr>
        <w:overflowPunct/>
        <w:autoSpaceDE/>
        <w:autoSpaceDN/>
        <w:adjustRightInd/>
        <w:spacing w:after="200" w:line="259" w:lineRule="auto"/>
        <w:contextualSpacing/>
        <w:textAlignment w:val="auto"/>
        <w:rPr>
          <w:rFonts w:ascii="Calibri" w:eastAsia="Calibri" w:hAnsi="Calibri"/>
          <w:sz w:val="22"/>
          <w:szCs w:val="22"/>
          <w:lang w:val="nl-BE" w:eastAsia="nl-NL"/>
        </w:rPr>
      </w:pPr>
      <w:r w:rsidRPr="00AE3717">
        <w:rPr>
          <w:rFonts w:ascii="Calibri" w:eastAsia="Calibri" w:hAnsi="Calibri"/>
          <w:sz w:val="22"/>
          <w:szCs w:val="22"/>
          <w:lang w:val="nl-BE" w:eastAsia="nl-NL"/>
        </w:rPr>
        <w:t xml:space="preserve">Je kent de werking van het lokaal bestuur en past </w:t>
      </w:r>
      <w:r w:rsidRPr="00AE3717">
        <w:rPr>
          <w:rFonts w:ascii="Calibri" w:hAnsi="Calibri"/>
          <w:sz w:val="22"/>
          <w:szCs w:val="22"/>
          <w:lang w:val="nl-BE" w:eastAsia="nl-NL"/>
        </w:rPr>
        <w:t xml:space="preserve">deze kennis toe </w:t>
      </w:r>
      <w:r w:rsidRPr="00AE3717">
        <w:rPr>
          <w:rFonts w:ascii="Calibri" w:eastAsia="Calibri" w:hAnsi="Calibri"/>
          <w:sz w:val="22"/>
          <w:szCs w:val="22"/>
          <w:lang w:val="nl-BE" w:eastAsia="nl-NL"/>
        </w:rPr>
        <w:t>in de werkomgeving.</w:t>
      </w:r>
    </w:p>
    <w:p w14:paraId="72207E40" w14:textId="77777777" w:rsidR="00AE3717" w:rsidRPr="00AE3717" w:rsidRDefault="00AE3717" w:rsidP="00AE3717">
      <w:pPr>
        <w:keepLines/>
        <w:numPr>
          <w:ilvl w:val="0"/>
          <w:numId w:val="41"/>
        </w:numPr>
        <w:overflowPunct/>
        <w:autoSpaceDE/>
        <w:autoSpaceDN/>
        <w:adjustRightInd/>
        <w:spacing w:after="200" w:line="259" w:lineRule="auto"/>
        <w:contextualSpacing/>
        <w:textAlignment w:val="auto"/>
        <w:rPr>
          <w:rFonts w:ascii="Calibri" w:hAnsi="Calibri"/>
          <w:sz w:val="22"/>
          <w:szCs w:val="22"/>
          <w:lang w:val="nl-BE" w:eastAsia="nl-NL"/>
        </w:rPr>
      </w:pPr>
      <w:r w:rsidRPr="00AE3717">
        <w:rPr>
          <w:rFonts w:ascii="Calibri" w:hAnsi="Calibri"/>
          <w:sz w:val="22"/>
          <w:szCs w:val="22"/>
          <w:lang w:val="nl-BE" w:eastAsia="nl-NL"/>
        </w:rPr>
        <w:t xml:space="preserve">Je bent op de hoogte van de toegepaste werkmiddelen, werkafspraken en methodieken. </w:t>
      </w:r>
    </w:p>
    <w:p w14:paraId="639860F9" w14:textId="77777777" w:rsidR="00AE3717" w:rsidRPr="00AE3717" w:rsidRDefault="00AE3717" w:rsidP="00AE3717">
      <w:pPr>
        <w:keepLines/>
        <w:numPr>
          <w:ilvl w:val="0"/>
          <w:numId w:val="41"/>
        </w:numPr>
        <w:overflowPunct/>
        <w:autoSpaceDE/>
        <w:autoSpaceDN/>
        <w:adjustRightInd/>
        <w:spacing w:after="200" w:line="259" w:lineRule="auto"/>
        <w:contextualSpacing/>
        <w:textAlignment w:val="auto"/>
        <w:rPr>
          <w:rFonts w:ascii="Calibri" w:hAnsi="Calibri"/>
          <w:sz w:val="22"/>
          <w:szCs w:val="22"/>
          <w:lang w:val="nl-BE" w:eastAsia="nl-NL"/>
        </w:rPr>
      </w:pPr>
      <w:r w:rsidRPr="00AE3717">
        <w:rPr>
          <w:rFonts w:ascii="Calibri" w:hAnsi="Calibri"/>
          <w:sz w:val="22"/>
          <w:szCs w:val="22"/>
          <w:lang w:val="nl-BE" w:eastAsia="nl-NL"/>
        </w:rPr>
        <w:t>Je kent de werking van de dienst en de procedures die gevolgd moeten worden om de eigen opdracht te vervullen en deze van de dienst.</w:t>
      </w:r>
    </w:p>
    <w:p w14:paraId="67CD16E2" w14:textId="77777777" w:rsidR="00AE3717" w:rsidRPr="002018CE" w:rsidRDefault="00AE3717" w:rsidP="00AE3717">
      <w:pPr>
        <w:keepLines/>
        <w:numPr>
          <w:ilvl w:val="0"/>
          <w:numId w:val="41"/>
        </w:numPr>
        <w:overflowPunct/>
        <w:autoSpaceDE/>
        <w:autoSpaceDN/>
        <w:adjustRightInd/>
        <w:spacing w:after="200" w:line="259" w:lineRule="auto"/>
        <w:contextualSpacing/>
        <w:textAlignment w:val="auto"/>
        <w:rPr>
          <w:rFonts w:ascii="Calibri" w:hAnsi="Calibri"/>
          <w:sz w:val="24"/>
          <w:lang w:val="en-US" w:eastAsia="nl-NL"/>
        </w:rPr>
      </w:pPr>
      <w:r w:rsidRPr="00AE3717">
        <w:rPr>
          <w:rFonts w:ascii="Calibri" w:hAnsi="Calibri"/>
          <w:sz w:val="22"/>
          <w:szCs w:val="22"/>
          <w:lang w:val="nl-BE" w:eastAsia="nl-NL"/>
        </w:rPr>
        <w:t xml:space="preserve">Je kan projectmatig werken en werkt mee aan of trekt projecten. Je werkt planmatig en zorgt voor de uitvoering van de taken die binnen het project aan jou zijn toegewezen. </w:t>
      </w:r>
    </w:p>
    <w:p w14:paraId="41F3C18E" w14:textId="77777777" w:rsidR="002018CE" w:rsidRPr="00AE3717" w:rsidRDefault="002018CE" w:rsidP="002018CE">
      <w:pPr>
        <w:keepLines/>
        <w:overflowPunct/>
        <w:autoSpaceDE/>
        <w:autoSpaceDN/>
        <w:adjustRightInd/>
        <w:spacing w:after="200" w:line="259" w:lineRule="auto"/>
        <w:ind w:left="720"/>
        <w:contextualSpacing/>
        <w:textAlignment w:val="auto"/>
        <w:rPr>
          <w:rFonts w:ascii="Calibri" w:hAnsi="Calibri"/>
          <w:sz w:val="24"/>
          <w:lang w:val="en-US" w:eastAsia="nl-NL"/>
        </w:rPr>
      </w:pPr>
    </w:p>
    <w:p w14:paraId="3F553C2D" w14:textId="77777777" w:rsidR="00AE3717" w:rsidRPr="00AE3717" w:rsidRDefault="00AE3717" w:rsidP="00AE3717">
      <w:pPr>
        <w:overflowPunct/>
        <w:autoSpaceDE/>
        <w:autoSpaceDN/>
        <w:adjustRightInd/>
        <w:spacing w:after="160" w:line="259" w:lineRule="auto"/>
        <w:textAlignment w:val="auto"/>
        <w:rPr>
          <w:rFonts w:ascii="Calibri" w:hAnsi="Calibri"/>
          <w:sz w:val="22"/>
          <w:szCs w:val="22"/>
          <w:lang w:val="nl-BE"/>
        </w:rPr>
      </w:pPr>
      <w:r w:rsidRPr="00AE3717">
        <w:rPr>
          <w:rFonts w:ascii="Calibri" w:hAnsi="Calibri" w:cs="Calibri"/>
          <w:b/>
          <w:sz w:val="28"/>
          <w:szCs w:val="22"/>
          <w:lang w:val="nl-BE"/>
        </w:rPr>
        <w:t>Management en beleid</w:t>
      </w:r>
    </w:p>
    <w:p w14:paraId="43F27126" w14:textId="77777777" w:rsidR="00AE3717" w:rsidRPr="00AE3717" w:rsidRDefault="00AE3717" w:rsidP="00AE3717">
      <w:pPr>
        <w:overflowPunct/>
        <w:autoSpaceDE/>
        <w:autoSpaceDN/>
        <w:adjustRightInd/>
        <w:spacing w:after="160" w:line="259" w:lineRule="auto"/>
        <w:textAlignment w:val="auto"/>
        <w:rPr>
          <w:rFonts w:ascii="Calibri" w:hAnsi="Calibri" w:cs="Calibri"/>
          <w:sz w:val="22"/>
          <w:szCs w:val="22"/>
          <w:lang w:val="nl-BE"/>
        </w:rPr>
      </w:pPr>
      <w:r w:rsidRPr="00AE3717">
        <w:rPr>
          <w:rFonts w:ascii="Calibri" w:hAnsi="Calibri" w:cs="Calibri"/>
          <w:sz w:val="22"/>
          <w:szCs w:val="22"/>
          <w:lang w:val="nl-BE"/>
        </w:rPr>
        <w:t>Op vlak van management en beleidscompetenties focussen we op vier thema’s: financieel, HR, strategisch en communicatie:</w:t>
      </w:r>
    </w:p>
    <w:p w14:paraId="46EBA0BC" w14:textId="77777777" w:rsidR="00AE3717" w:rsidRPr="00AE3717" w:rsidRDefault="00AE3717" w:rsidP="00AE3717">
      <w:pPr>
        <w:keepLines/>
        <w:numPr>
          <w:ilvl w:val="0"/>
          <w:numId w:val="44"/>
        </w:numPr>
        <w:overflowPunct/>
        <w:autoSpaceDE/>
        <w:autoSpaceDN/>
        <w:adjustRightInd/>
        <w:spacing w:after="200" w:line="259" w:lineRule="auto"/>
        <w:contextualSpacing/>
        <w:textAlignment w:val="auto"/>
        <w:rPr>
          <w:rFonts w:ascii="Calibri" w:hAnsi="Calibri"/>
          <w:sz w:val="22"/>
          <w:szCs w:val="22"/>
          <w:lang w:val="nl-BE" w:eastAsia="nl-NL"/>
        </w:rPr>
      </w:pPr>
      <w:r w:rsidRPr="00AE3717">
        <w:rPr>
          <w:rFonts w:ascii="Calibri" w:hAnsi="Calibri"/>
          <w:sz w:val="22"/>
          <w:szCs w:val="22"/>
          <w:lang w:val="nl-BE" w:eastAsia="nl-NL"/>
        </w:rPr>
        <w:t>Je hebt noties of kent het strategisch proces van de organisatie (BBC-cyclus en het strategisch meerjarenplan) en past deze toe in de eigen werkomgeving.</w:t>
      </w:r>
    </w:p>
    <w:p w14:paraId="588235A5" w14:textId="77777777" w:rsidR="00AE3717" w:rsidRPr="00AE3717" w:rsidRDefault="00AE3717" w:rsidP="00AE3717">
      <w:pPr>
        <w:keepLines/>
        <w:numPr>
          <w:ilvl w:val="0"/>
          <w:numId w:val="44"/>
        </w:numPr>
        <w:overflowPunct/>
        <w:autoSpaceDE/>
        <w:autoSpaceDN/>
        <w:adjustRightInd/>
        <w:spacing w:after="200" w:line="259" w:lineRule="auto"/>
        <w:contextualSpacing/>
        <w:textAlignment w:val="auto"/>
        <w:rPr>
          <w:rFonts w:ascii="Calibri" w:hAnsi="Calibri"/>
          <w:sz w:val="22"/>
          <w:szCs w:val="22"/>
          <w:lang w:val="nl-BE" w:eastAsia="nl-NL"/>
        </w:rPr>
      </w:pPr>
      <w:r w:rsidRPr="00AE3717">
        <w:rPr>
          <w:rFonts w:ascii="Calibri" w:hAnsi="Calibri"/>
          <w:sz w:val="22"/>
          <w:szCs w:val="22"/>
          <w:lang w:val="nl-BE" w:eastAsia="nl-NL"/>
        </w:rPr>
        <w:t xml:space="preserve">Je kan omgaan met economische/financiële gegevens binnen de context van je eigen functie. Indien van toepassing kan je de aangeleverde toepassingen en structuren toepassen, opvolgen en meten zodat de juiste beslissingen kunnen genomen worden.  </w:t>
      </w:r>
    </w:p>
    <w:p w14:paraId="1650E39E" w14:textId="77777777" w:rsidR="00AE3717" w:rsidRPr="00AE3717" w:rsidRDefault="00AE3717" w:rsidP="00AE3717">
      <w:pPr>
        <w:keepLines/>
        <w:numPr>
          <w:ilvl w:val="0"/>
          <w:numId w:val="44"/>
        </w:numPr>
        <w:overflowPunct/>
        <w:autoSpaceDE/>
        <w:autoSpaceDN/>
        <w:adjustRightInd/>
        <w:spacing w:after="200" w:line="259" w:lineRule="auto"/>
        <w:contextualSpacing/>
        <w:textAlignment w:val="auto"/>
        <w:rPr>
          <w:rFonts w:ascii="Calibri" w:hAnsi="Calibri"/>
          <w:sz w:val="22"/>
          <w:szCs w:val="22"/>
          <w:lang w:val="nl-BE" w:eastAsia="nl-NL"/>
        </w:rPr>
      </w:pPr>
      <w:r w:rsidRPr="00AE3717">
        <w:rPr>
          <w:rFonts w:ascii="Calibri" w:hAnsi="Calibri" w:cs="Calibri"/>
          <w:sz w:val="22"/>
          <w:szCs w:val="22"/>
          <w:lang w:val="nl-BE" w:eastAsia="nl-NL"/>
        </w:rPr>
        <w:t>Je k</w:t>
      </w:r>
      <w:r w:rsidRPr="00AE3717">
        <w:rPr>
          <w:rFonts w:ascii="Calibri" w:hAnsi="Calibri"/>
          <w:sz w:val="22"/>
          <w:szCs w:val="22"/>
          <w:lang w:val="nl-BE" w:eastAsia="nl-NL"/>
        </w:rPr>
        <w:t>ent de methoden en afspraken rond interne en externe communicatie in onze organisatie en past deze toe. Via het opvolgen en toepassen van deze afspraken rond communicatie en participatie zorgen we voor optimaal geïnformeerde en betrokken medewerkers.</w:t>
      </w:r>
    </w:p>
    <w:p w14:paraId="3838F4B9" w14:textId="77777777" w:rsidR="00AE3717" w:rsidRPr="00AE3717" w:rsidRDefault="00AE3717" w:rsidP="00AE3717">
      <w:pPr>
        <w:numPr>
          <w:ilvl w:val="0"/>
          <w:numId w:val="44"/>
        </w:numPr>
        <w:overflowPunct/>
        <w:autoSpaceDE/>
        <w:autoSpaceDN/>
        <w:adjustRightInd/>
        <w:spacing w:after="200" w:line="259" w:lineRule="auto"/>
        <w:contextualSpacing/>
        <w:textAlignment w:val="auto"/>
        <w:rPr>
          <w:rFonts w:ascii="Calibri" w:hAnsi="Calibri"/>
          <w:sz w:val="24"/>
          <w:lang w:val="en-US" w:eastAsia="nl-NL"/>
        </w:rPr>
      </w:pPr>
      <w:r w:rsidRPr="00AE3717">
        <w:rPr>
          <w:rFonts w:ascii="Calibri" w:hAnsi="Calibri"/>
          <w:sz w:val="22"/>
          <w:szCs w:val="22"/>
          <w:lang w:val="nl-BE" w:eastAsia="nl-NL"/>
        </w:rPr>
        <w:t xml:space="preserve">Je weet als leidinggevende mee te werken aan het personeelsbeleid en dit naar je team te vertalen en te implementeren. Je hebt minimaal noties van de HR-tools en afspraken (vb. Interne afspraken, RPR, …) en kan deze, met ondersteuning van de personeelsdienst vertalen naar situaties in de eigen dienst. </w:t>
      </w:r>
    </w:p>
    <w:p w14:paraId="7C112C41" w14:textId="77777777" w:rsidR="0056101B" w:rsidRDefault="0056101B">
      <w:pPr>
        <w:overflowPunct/>
        <w:autoSpaceDE/>
        <w:autoSpaceDN/>
        <w:adjustRightInd/>
        <w:textAlignment w:val="auto"/>
        <w:rPr>
          <w:rFonts w:asciiTheme="minorHAnsi" w:hAnsiTheme="minorHAnsi" w:cstheme="minorHAnsi"/>
          <w:sz w:val="22"/>
          <w:szCs w:val="22"/>
        </w:rPr>
      </w:pPr>
    </w:p>
    <w:p w14:paraId="39DBABA8" w14:textId="77777777" w:rsidR="00F87BD6" w:rsidRDefault="00F87BD6" w:rsidP="00315FCE">
      <w:pPr>
        <w:numPr>
          <w:ilvl w:val="12"/>
          <w:numId w:val="0"/>
        </w:numPr>
        <w:jc w:val="center"/>
        <w:rPr>
          <w:rFonts w:asciiTheme="minorHAnsi" w:hAnsiTheme="minorHAnsi"/>
          <w:sz w:val="22"/>
          <w:szCs w:val="22"/>
        </w:rPr>
      </w:pPr>
      <w:r>
        <w:rPr>
          <w:rFonts w:cs="Arial"/>
          <w:noProof/>
          <w:lang w:val="nl-BE"/>
        </w:rPr>
        <w:lastRenderedPageBreak/>
        <w:drawing>
          <wp:inline distT="0" distB="0" distL="0" distR="0" wp14:anchorId="5DCC9457" wp14:editId="0C63A9B2">
            <wp:extent cx="1724025" cy="907682"/>
            <wp:effectExtent l="0" t="0" r="0" b="698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8670" cy="910128"/>
                    </a:xfrm>
                    <a:prstGeom prst="rect">
                      <a:avLst/>
                    </a:prstGeom>
                    <a:noFill/>
                    <a:ln>
                      <a:noFill/>
                    </a:ln>
                  </pic:spPr>
                </pic:pic>
              </a:graphicData>
            </a:graphic>
          </wp:inline>
        </w:drawing>
      </w:r>
    </w:p>
    <w:tbl>
      <w:tblPr>
        <w:tblpPr w:leftFromText="141" w:rightFromText="141" w:vertAnchor="text" w:horzAnchor="margin" w:tblpXSpec="right" w:tblpY="176"/>
        <w:tblW w:w="56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6"/>
      </w:tblGrid>
      <w:tr w:rsidR="00F905BF" w:rsidRPr="00C55E4B" w14:paraId="49815161" w14:textId="77777777" w:rsidTr="00F905BF">
        <w:trPr>
          <w:trHeight w:val="394"/>
        </w:trPr>
        <w:tc>
          <w:tcPr>
            <w:tcW w:w="5676" w:type="dxa"/>
            <w:tcBorders>
              <w:top w:val="single" w:sz="6" w:space="0" w:color="auto"/>
              <w:left w:val="single" w:sz="6" w:space="0" w:color="auto"/>
              <w:bottom w:val="single" w:sz="6" w:space="0" w:color="auto"/>
              <w:right w:val="single" w:sz="6" w:space="0" w:color="auto"/>
            </w:tcBorders>
          </w:tcPr>
          <w:p w14:paraId="3B551131" w14:textId="77777777" w:rsidR="00F905BF" w:rsidRPr="00C55E4B" w:rsidRDefault="00F905BF" w:rsidP="00F905BF">
            <w:pPr>
              <w:numPr>
                <w:ilvl w:val="12"/>
                <w:numId w:val="0"/>
              </w:numPr>
              <w:spacing w:before="240" w:after="240"/>
              <w:jc w:val="center"/>
              <w:rPr>
                <w:rFonts w:asciiTheme="minorHAnsi" w:hAnsiTheme="minorHAnsi"/>
                <w:b/>
                <w:sz w:val="22"/>
                <w:szCs w:val="22"/>
              </w:rPr>
            </w:pPr>
            <w:r>
              <w:rPr>
                <w:rFonts w:asciiTheme="minorHAnsi" w:hAnsiTheme="minorHAnsi"/>
                <w:b/>
                <w:sz w:val="22"/>
                <w:szCs w:val="22"/>
              </w:rPr>
              <w:t>VOORWAARDEN EN SELECTIE</w:t>
            </w:r>
          </w:p>
        </w:tc>
      </w:tr>
    </w:tbl>
    <w:p w14:paraId="011BC225" w14:textId="77777777" w:rsidR="00F87BD6" w:rsidRDefault="002018CE" w:rsidP="007707B8">
      <w:pPr>
        <w:numPr>
          <w:ilvl w:val="12"/>
          <w:numId w:val="0"/>
        </w:numPr>
        <w:rPr>
          <w:rFonts w:asciiTheme="minorHAnsi" w:hAnsiTheme="minorHAnsi"/>
          <w:sz w:val="22"/>
          <w:szCs w:val="22"/>
        </w:rPr>
      </w:pPr>
      <w:r w:rsidRPr="00087564">
        <w:rPr>
          <w:rFonts w:asciiTheme="minorHAnsi" w:hAnsiTheme="minorHAnsi"/>
          <w:noProof/>
          <w:sz w:val="22"/>
          <w:szCs w:val="22"/>
          <w:lang w:val="nl-BE"/>
        </w:rPr>
        <w:drawing>
          <wp:anchor distT="0" distB="0" distL="114300" distR="114300" simplePos="0" relativeHeight="251758592" behindDoc="1" locked="0" layoutInCell="1" allowOverlap="1" wp14:anchorId="4E2475B0" wp14:editId="67C3CE41">
            <wp:simplePos x="0" y="0"/>
            <wp:positionH relativeFrom="margin">
              <wp:posOffset>43180</wp:posOffset>
            </wp:positionH>
            <wp:positionV relativeFrom="paragraph">
              <wp:posOffset>138430</wp:posOffset>
            </wp:positionV>
            <wp:extent cx="1323975" cy="1064260"/>
            <wp:effectExtent l="0" t="0" r="9525" b="2540"/>
            <wp:wrapTight wrapText="bothSides">
              <wp:wrapPolygon edited="0">
                <wp:start x="0" y="0"/>
                <wp:lineTo x="0" y="21265"/>
                <wp:lineTo x="21445" y="21265"/>
                <wp:lineTo x="21445" y="0"/>
                <wp:lineTo x="0" y="0"/>
              </wp:wrapPolygon>
            </wp:wrapTight>
            <wp:docPr id="22" name="Afbeelding 22" descr="\\FP\data\Documents\PER\foto leiespie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data\Documents\PER\foto leiespieg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3B8FF" w14:textId="77777777" w:rsidR="00F87BD6" w:rsidRDefault="00F87BD6" w:rsidP="007707B8">
      <w:pPr>
        <w:numPr>
          <w:ilvl w:val="12"/>
          <w:numId w:val="0"/>
        </w:numPr>
        <w:rPr>
          <w:rFonts w:asciiTheme="minorHAnsi" w:hAnsiTheme="minorHAnsi"/>
          <w:sz w:val="22"/>
          <w:szCs w:val="22"/>
        </w:rPr>
      </w:pPr>
    </w:p>
    <w:p w14:paraId="410CC0EA" w14:textId="77777777" w:rsidR="00C96025" w:rsidRDefault="00C96025" w:rsidP="007707B8">
      <w:pPr>
        <w:numPr>
          <w:ilvl w:val="12"/>
          <w:numId w:val="0"/>
        </w:numPr>
        <w:rPr>
          <w:rFonts w:asciiTheme="minorHAnsi" w:hAnsiTheme="minorHAnsi"/>
          <w:b/>
          <w:sz w:val="22"/>
          <w:szCs w:val="22"/>
        </w:rPr>
      </w:pPr>
    </w:p>
    <w:p w14:paraId="2151B1C8" w14:textId="77777777" w:rsidR="003B5425" w:rsidRDefault="003B5425" w:rsidP="007707B8">
      <w:pPr>
        <w:numPr>
          <w:ilvl w:val="12"/>
          <w:numId w:val="0"/>
        </w:numPr>
        <w:rPr>
          <w:rFonts w:asciiTheme="minorHAnsi" w:hAnsiTheme="minorHAnsi"/>
          <w:b/>
          <w:sz w:val="22"/>
          <w:szCs w:val="22"/>
        </w:rPr>
      </w:pPr>
    </w:p>
    <w:p w14:paraId="561DFC81" w14:textId="77777777" w:rsidR="00315FCE" w:rsidRDefault="00315FCE" w:rsidP="007707B8">
      <w:pPr>
        <w:numPr>
          <w:ilvl w:val="12"/>
          <w:numId w:val="0"/>
        </w:numPr>
        <w:rPr>
          <w:rFonts w:asciiTheme="minorHAnsi" w:hAnsiTheme="minorHAnsi"/>
          <w:b/>
          <w:sz w:val="22"/>
          <w:szCs w:val="22"/>
        </w:rPr>
      </w:pPr>
    </w:p>
    <w:p w14:paraId="576CB934" w14:textId="77777777" w:rsidR="00315FCE" w:rsidRDefault="00315FCE" w:rsidP="007707B8">
      <w:pPr>
        <w:numPr>
          <w:ilvl w:val="12"/>
          <w:numId w:val="0"/>
        </w:numPr>
        <w:rPr>
          <w:rFonts w:asciiTheme="minorHAnsi" w:hAnsiTheme="minorHAnsi"/>
          <w:b/>
          <w:sz w:val="22"/>
          <w:szCs w:val="22"/>
        </w:rPr>
      </w:pPr>
    </w:p>
    <w:p w14:paraId="0109DFA7" w14:textId="77777777" w:rsidR="002018CE" w:rsidRDefault="002018CE" w:rsidP="007707B8">
      <w:pPr>
        <w:numPr>
          <w:ilvl w:val="12"/>
          <w:numId w:val="0"/>
        </w:numPr>
        <w:rPr>
          <w:rFonts w:asciiTheme="minorHAnsi" w:hAnsiTheme="minorHAnsi"/>
          <w:b/>
          <w:sz w:val="22"/>
          <w:szCs w:val="22"/>
        </w:rPr>
      </w:pPr>
    </w:p>
    <w:p w14:paraId="72D5C263" w14:textId="77777777" w:rsidR="002018CE" w:rsidRDefault="002018CE" w:rsidP="007707B8">
      <w:pPr>
        <w:numPr>
          <w:ilvl w:val="12"/>
          <w:numId w:val="0"/>
        </w:numPr>
        <w:rPr>
          <w:rFonts w:asciiTheme="minorHAnsi" w:hAnsiTheme="minorHAnsi"/>
          <w:b/>
          <w:sz w:val="22"/>
          <w:szCs w:val="22"/>
        </w:rPr>
      </w:pPr>
    </w:p>
    <w:p w14:paraId="0D8F3D11" w14:textId="77777777" w:rsidR="00315FCE" w:rsidRDefault="00315FCE" w:rsidP="007707B8">
      <w:pPr>
        <w:numPr>
          <w:ilvl w:val="12"/>
          <w:numId w:val="0"/>
        </w:numPr>
        <w:rPr>
          <w:rFonts w:asciiTheme="minorHAnsi" w:hAnsiTheme="minorHAnsi"/>
          <w:b/>
          <w:sz w:val="22"/>
          <w:szCs w:val="22"/>
        </w:rPr>
      </w:pPr>
    </w:p>
    <w:tbl>
      <w:tblPr>
        <w:tblW w:w="9212"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476265" w:rsidRPr="00C55E4B" w14:paraId="1A366F9A" w14:textId="77777777" w:rsidTr="003B5425">
        <w:tc>
          <w:tcPr>
            <w:tcW w:w="9212" w:type="dxa"/>
            <w:tcBorders>
              <w:top w:val="single" w:sz="6" w:space="0" w:color="auto"/>
              <w:left w:val="nil"/>
              <w:bottom w:val="single" w:sz="6" w:space="0" w:color="auto"/>
              <w:right w:val="nil"/>
            </w:tcBorders>
          </w:tcPr>
          <w:p w14:paraId="4B265FCF" w14:textId="77777777" w:rsidR="00476265" w:rsidRPr="00C55E4B" w:rsidRDefault="00D070D6" w:rsidP="00B01519">
            <w:pPr>
              <w:numPr>
                <w:ilvl w:val="12"/>
                <w:numId w:val="0"/>
              </w:numPr>
              <w:spacing w:before="120" w:after="120"/>
              <w:rPr>
                <w:rFonts w:asciiTheme="minorHAnsi" w:hAnsiTheme="minorHAnsi"/>
                <w:b/>
                <w:sz w:val="22"/>
                <w:szCs w:val="22"/>
                <w:lang w:val="nl-BE"/>
              </w:rPr>
            </w:pPr>
            <w:r w:rsidRPr="00C55E4B">
              <w:rPr>
                <w:rFonts w:asciiTheme="minorHAnsi" w:hAnsiTheme="minorHAnsi"/>
                <w:b/>
                <w:sz w:val="22"/>
                <w:szCs w:val="22"/>
                <w:lang w:val="nl-BE"/>
              </w:rPr>
              <w:t>SPECIFIEKE VOORWAARDEN</w:t>
            </w:r>
          </w:p>
        </w:tc>
      </w:tr>
    </w:tbl>
    <w:p w14:paraId="356433E6" w14:textId="77777777" w:rsidR="000C5D4A" w:rsidRDefault="000C5D4A" w:rsidP="009C4FD9">
      <w:pPr>
        <w:rPr>
          <w:rFonts w:asciiTheme="minorHAnsi" w:hAnsiTheme="minorHAnsi"/>
          <w:sz w:val="22"/>
          <w:szCs w:val="22"/>
        </w:rPr>
      </w:pPr>
    </w:p>
    <w:p w14:paraId="6027C6EF" w14:textId="77777777" w:rsidR="004E7B1E" w:rsidRDefault="004E7B1E" w:rsidP="004E7B1E">
      <w:pPr>
        <w:rPr>
          <w:rFonts w:ascii="Calibri" w:hAnsi="Calibri" w:cs="Calibri"/>
          <w:sz w:val="22"/>
          <w:szCs w:val="22"/>
        </w:rPr>
      </w:pPr>
      <w:r w:rsidRPr="005A05F6">
        <w:rPr>
          <w:rFonts w:ascii="Calibri" w:hAnsi="Calibri" w:cs="Calibri"/>
          <w:sz w:val="22"/>
          <w:szCs w:val="22"/>
        </w:rPr>
        <w:t xml:space="preserve">Houder zijn van een </w:t>
      </w:r>
      <w:r w:rsidR="002018CE">
        <w:rPr>
          <w:rFonts w:ascii="Calibri" w:hAnsi="Calibri" w:cs="Calibri"/>
          <w:sz w:val="22"/>
          <w:szCs w:val="22"/>
        </w:rPr>
        <w:t>m</w:t>
      </w:r>
      <w:r>
        <w:rPr>
          <w:rFonts w:ascii="Calibri" w:hAnsi="Calibri" w:cs="Calibri"/>
          <w:sz w:val="22"/>
          <w:szCs w:val="22"/>
        </w:rPr>
        <w:t xml:space="preserve">asterdiploma </w:t>
      </w:r>
    </w:p>
    <w:p w14:paraId="7107AA7E" w14:textId="77777777" w:rsidR="00157AB7" w:rsidRPr="00721835" w:rsidRDefault="00157AB7" w:rsidP="00157AB7">
      <w:pPr>
        <w:rPr>
          <w:rFonts w:ascii="Calibri" w:hAnsi="Calibri" w:cs="Calibri"/>
          <w:sz w:val="22"/>
          <w:szCs w:val="22"/>
        </w:rPr>
      </w:pPr>
    </w:p>
    <w:p w14:paraId="4E24A4A6" w14:textId="77777777" w:rsidR="00157AB7" w:rsidRPr="005A05F6" w:rsidRDefault="00157AB7" w:rsidP="00157AB7">
      <w:pPr>
        <w:rPr>
          <w:rFonts w:ascii="Calibri" w:hAnsi="Calibri" w:cs="Calibri"/>
          <w:sz w:val="22"/>
          <w:szCs w:val="22"/>
        </w:rPr>
      </w:pPr>
      <w:r w:rsidRPr="00721835">
        <w:rPr>
          <w:rFonts w:ascii="Calibri" w:hAnsi="Calibri" w:cs="Calibri"/>
          <w:sz w:val="22"/>
          <w:szCs w:val="22"/>
        </w:rPr>
        <w:t>Slagen voor een niet-vergelijkend examen</w:t>
      </w:r>
    </w:p>
    <w:p w14:paraId="6ECD5E53" w14:textId="77777777" w:rsidR="00C96025" w:rsidRDefault="00C96025" w:rsidP="007707B8">
      <w:pPr>
        <w:numPr>
          <w:ilvl w:val="12"/>
          <w:numId w:val="0"/>
        </w:numPr>
        <w:rPr>
          <w:rFonts w:asciiTheme="minorHAnsi" w:hAnsiTheme="minorHAnsi"/>
          <w:sz w:val="22"/>
          <w:szCs w:val="22"/>
        </w:rPr>
      </w:pPr>
    </w:p>
    <w:p w14:paraId="57A8972E" w14:textId="77777777" w:rsidR="003863A6" w:rsidRPr="00C55E4B" w:rsidRDefault="003863A6" w:rsidP="007707B8">
      <w:pPr>
        <w:numPr>
          <w:ilvl w:val="12"/>
          <w:numId w:val="0"/>
        </w:numPr>
        <w:rPr>
          <w:rFonts w:asciiTheme="minorHAnsi" w:hAnsiTheme="minorHAnsi"/>
          <w:sz w:val="22"/>
          <w:szCs w:val="22"/>
        </w:rPr>
      </w:pPr>
    </w:p>
    <w:tbl>
      <w:tblPr>
        <w:tblW w:w="9212"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476265" w:rsidRPr="00C55E4B" w14:paraId="522515DC" w14:textId="77777777" w:rsidTr="00112596">
        <w:tc>
          <w:tcPr>
            <w:tcW w:w="9212" w:type="dxa"/>
            <w:tcBorders>
              <w:top w:val="single" w:sz="6" w:space="0" w:color="auto"/>
              <w:left w:val="nil"/>
              <w:bottom w:val="single" w:sz="6" w:space="0" w:color="auto"/>
              <w:right w:val="nil"/>
            </w:tcBorders>
          </w:tcPr>
          <w:p w14:paraId="79BC9174" w14:textId="77777777" w:rsidR="00476265" w:rsidRPr="00C55E4B" w:rsidRDefault="00D070D6" w:rsidP="007707B8">
            <w:pPr>
              <w:numPr>
                <w:ilvl w:val="12"/>
                <w:numId w:val="0"/>
              </w:numPr>
              <w:spacing w:before="120" w:after="120"/>
              <w:rPr>
                <w:rFonts w:asciiTheme="minorHAnsi" w:hAnsiTheme="minorHAnsi"/>
                <w:b/>
                <w:sz w:val="22"/>
                <w:szCs w:val="22"/>
                <w:lang w:val="nl-BE"/>
              </w:rPr>
            </w:pPr>
            <w:r w:rsidRPr="00C55E4B">
              <w:rPr>
                <w:rFonts w:asciiTheme="minorHAnsi" w:hAnsiTheme="minorHAnsi"/>
                <w:b/>
                <w:sz w:val="22"/>
                <w:szCs w:val="22"/>
                <w:lang w:val="nl-BE"/>
              </w:rPr>
              <w:t>SELECTIEPROGRAMMA</w:t>
            </w:r>
          </w:p>
        </w:tc>
      </w:tr>
    </w:tbl>
    <w:p w14:paraId="73C48989" w14:textId="77777777" w:rsidR="00476265" w:rsidRPr="00C55E4B" w:rsidRDefault="00476265" w:rsidP="007707B8">
      <w:pPr>
        <w:numPr>
          <w:ilvl w:val="12"/>
          <w:numId w:val="0"/>
        </w:numPr>
        <w:rPr>
          <w:rFonts w:asciiTheme="minorHAnsi" w:hAnsiTheme="minorHAnsi"/>
          <w:sz w:val="22"/>
          <w:szCs w:val="22"/>
        </w:rPr>
      </w:pPr>
    </w:p>
    <w:p w14:paraId="55DD4D32" w14:textId="77777777" w:rsidR="00721835" w:rsidRPr="004E3026" w:rsidRDefault="00721835" w:rsidP="00721835">
      <w:pPr>
        <w:rPr>
          <w:highlight w:val="yellow"/>
        </w:rPr>
      </w:pPr>
    </w:p>
    <w:p w14:paraId="25E75DE5" w14:textId="77777777" w:rsidR="00157AB7" w:rsidRPr="00FB0172" w:rsidRDefault="00FB0172" w:rsidP="00157AB7">
      <w:pPr>
        <w:pStyle w:val="Kop1"/>
        <w:numPr>
          <w:ilvl w:val="12"/>
          <w:numId w:val="0"/>
        </w:numPr>
        <w:rPr>
          <w:rFonts w:asciiTheme="minorHAnsi" w:hAnsiTheme="minorHAnsi"/>
          <w:b/>
          <w:i w:val="0"/>
          <w:sz w:val="22"/>
          <w:szCs w:val="22"/>
        </w:rPr>
      </w:pPr>
      <w:r w:rsidRPr="00FB0172">
        <w:rPr>
          <w:rFonts w:asciiTheme="minorHAnsi" w:hAnsiTheme="minorHAnsi"/>
          <w:b/>
          <w:i w:val="0"/>
          <w:sz w:val="22"/>
          <w:szCs w:val="22"/>
        </w:rPr>
        <w:t>Thuisopdracht</w:t>
      </w:r>
      <w:r w:rsidR="00157AB7" w:rsidRPr="00FB0172">
        <w:rPr>
          <w:rFonts w:asciiTheme="minorHAnsi" w:hAnsiTheme="minorHAnsi"/>
          <w:b/>
          <w:i w:val="0"/>
          <w:sz w:val="22"/>
          <w:szCs w:val="22"/>
        </w:rPr>
        <w:t xml:space="preserve"> (100 punten)</w:t>
      </w:r>
    </w:p>
    <w:p w14:paraId="3809CECB" w14:textId="77777777" w:rsidR="00157AB7" w:rsidRDefault="00FB0172" w:rsidP="00157AB7">
      <w:pPr>
        <w:rPr>
          <w:rFonts w:asciiTheme="minorHAnsi" w:hAnsiTheme="minorHAnsi" w:cstheme="minorHAnsi"/>
          <w:sz w:val="22"/>
          <w:szCs w:val="22"/>
        </w:rPr>
      </w:pPr>
      <w:r>
        <w:rPr>
          <w:rFonts w:asciiTheme="minorHAnsi" w:hAnsiTheme="minorHAnsi" w:cstheme="minorHAnsi"/>
          <w:sz w:val="22"/>
          <w:szCs w:val="22"/>
        </w:rPr>
        <w:t xml:space="preserve">Een thuisopdracht bevat één of meerdere cases. </w:t>
      </w:r>
    </w:p>
    <w:p w14:paraId="6B4F08DA" w14:textId="77777777" w:rsidR="00157AB7" w:rsidRDefault="00157AB7" w:rsidP="00157AB7">
      <w:pPr>
        <w:rPr>
          <w:rFonts w:asciiTheme="minorHAnsi" w:hAnsiTheme="minorHAnsi" w:cstheme="minorHAnsi"/>
          <w:sz w:val="22"/>
          <w:szCs w:val="22"/>
        </w:rPr>
      </w:pPr>
    </w:p>
    <w:p w14:paraId="52137B7F" w14:textId="77777777" w:rsidR="00157AB7" w:rsidRPr="00C55E4B" w:rsidRDefault="00157AB7" w:rsidP="00157AB7">
      <w:pPr>
        <w:pStyle w:val="Kop1"/>
        <w:numPr>
          <w:ilvl w:val="12"/>
          <w:numId w:val="0"/>
        </w:numPr>
        <w:rPr>
          <w:rFonts w:asciiTheme="minorHAnsi" w:hAnsiTheme="minorHAnsi"/>
          <w:b/>
          <w:i w:val="0"/>
          <w:sz w:val="22"/>
          <w:szCs w:val="22"/>
        </w:rPr>
      </w:pPr>
      <w:r w:rsidRPr="00C55E4B">
        <w:rPr>
          <w:rFonts w:asciiTheme="minorHAnsi" w:hAnsiTheme="minorHAnsi"/>
          <w:b/>
          <w:i w:val="0"/>
          <w:sz w:val="22"/>
          <w:szCs w:val="22"/>
        </w:rPr>
        <w:t>Mondeling</w:t>
      </w:r>
      <w:r>
        <w:rPr>
          <w:rFonts w:asciiTheme="minorHAnsi" w:hAnsiTheme="minorHAnsi"/>
          <w:b/>
          <w:i w:val="0"/>
          <w:sz w:val="22"/>
          <w:szCs w:val="22"/>
        </w:rPr>
        <w:t>e</w:t>
      </w:r>
      <w:r w:rsidRPr="00C55E4B">
        <w:rPr>
          <w:rFonts w:asciiTheme="minorHAnsi" w:hAnsiTheme="minorHAnsi"/>
          <w:b/>
          <w:i w:val="0"/>
          <w:sz w:val="22"/>
          <w:szCs w:val="22"/>
        </w:rPr>
        <w:t xml:space="preserve"> </w:t>
      </w:r>
      <w:r>
        <w:rPr>
          <w:rFonts w:asciiTheme="minorHAnsi" w:hAnsiTheme="minorHAnsi"/>
          <w:b/>
          <w:i w:val="0"/>
          <w:sz w:val="22"/>
          <w:szCs w:val="22"/>
        </w:rPr>
        <w:t>proef</w:t>
      </w:r>
      <w:r w:rsidRPr="00C55E4B">
        <w:rPr>
          <w:rFonts w:asciiTheme="minorHAnsi" w:hAnsiTheme="minorHAnsi"/>
          <w:b/>
          <w:i w:val="0"/>
          <w:sz w:val="22"/>
          <w:szCs w:val="22"/>
        </w:rPr>
        <w:t xml:space="preserve"> (100 punten)</w:t>
      </w:r>
    </w:p>
    <w:p w14:paraId="50758AFB" w14:textId="77777777" w:rsidR="004E7B1E" w:rsidRDefault="00157AB7" w:rsidP="00157AB7">
      <w:pPr>
        <w:numPr>
          <w:ilvl w:val="12"/>
          <w:numId w:val="0"/>
        </w:numPr>
        <w:rPr>
          <w:rFonts w:asciiTheme="minorHAnsi" w:hAnsiTheme="minorHAnsi"/>
          <w:sz w:val="22"/>
          <w:szCs w:val="22"/>
        </w:rPr>
      </w:pPr>
      <w:r>
        <w:rPr>
          <w:rFonts w:asciiTheme="minorHAnsi" w:hAnsiTheme="minorHAnsi"/>
          <w:sz w:val="22"/>
          <w:szCs w:val="22"/>
        </w:rPr>
        <w:t xml:space="preserve">Deze techniek beoogt de evaluatie van de overeenstemming van het profiel van de kandidaat met de vereiste competenties op basis van de functiebeschrijving, alsook van de motivatie, de persoonlijkheid, de werkervaring, de vakkennis en de interesse voor het werkveld.  De geselecteerde competenties worden grondig bevraagd.  </w:t>
      </w:r>
    </w:p>
    <w:p w14:paraId="4861A2D7" w14:textId="77777777" w:rsidR="00157AB7" w:rsidRPr="00C55E4B" w:rsidRDefault="00157AB7" w:rsidP="00157AB7">
      <w:pPr>
        <w:numPr>
          <w:ilvl w:val="12"/>
          <w:numId w:val="0"/>
        </w:numPr>
        <w:rPr>
          <w:rFonts w:asciiTheme="minorHAnsi" w:hAnsiTheme="minorHAnsi"/>
          <w:sz w:val="22"/>
          <w:szCs w:val="22"/>
        </w:rPr>
      </w:pPr>
      <w:r>
        <w:rPr>
          <w:rFonts w:asciiTheme="minorHAnsi" w:hAnsiTheme="minorHAnsi"/>
          <w:sz w:val="22"/>
          <w:szCs w:val="22"/>
        </w:rPr>
        <w:t>Er kan teruggekoppeld worden naar het schriftelijk gedeelte.</w:t>
      </w:r>
    </w:p>
    <w:p w14:paraId="64B0DBE8" w14:textId="77777777" w:rsidR="00157AB7" w:rsidRDefault="00157AB7" w:rsidP="00157AB7">
      <w:pPr>
        <w:numPr>
          <w:ilvl w:val="12"/>
          <w:numId w:val="0"/>
        </w:numPr>
        <w:rPr>
          <w:rFonts w:asciiTheme="minorHAnsi" w:hAnsiTheme="minorHAnsi"/>
          <w:sz w:val="22"/>
          <w:szCs w:val="22"/>
        </w:rPr>
      </w:pPr>
    </w:p>
    <w:p w14:paraId="6FF15042" w14:textId="77777777" w:rsidR="00157AB7" w:rsidRPr="00C55E4B" w:rsidRDefault="00157AB7" w:rsidP="00157AB7">
      <w:pPr>
        <w:pStyle w:val="Kop1"/>
        <w:numPr>
          <w:ilvl w:val="12"/>
          <w:numId w:val="0"/>
        </w:numPr>
        <w:rPr>
          <w:rFonts w:asciiTheme="minorHAnsi" w:hAnsiTheme="minorHAnsi"/>
          <w:b/>
          <w:i w:val="0"/>
          <w:sz w:val="22"/>
          <w:szCs w:val="22"/>
        </w:rPr>
      </w:pPr>
      <w:r w:rsidRPr="00C55E4B">
        <w:rPr>
          <w:rFonts w:asciiTheme="minorHAnsi" w:hAnsiTheme="minorHAnsi"/>
          <w:b/>
          <w:i w:val="0"/>
          <w:sz w:val="22"/>
          <w:szCs w:val="22"/>
        </w:rPr>
        <w:t>Beoordeling van de selectiegedeelten</w:t>
      </w:r>
    </w:p>
    <w:p w14:paraId="17A0F348" w14:textId="77777777" w:rsidR="00157AB7" w:rsidRPr="00C55E4B" w:rsidRDefault="00157AB7" w:rsidP="00157AB7">
      <w:pPr>
        <w:numPr>
          <w:ilvl w:val="12"/>
          <w:numId w:val="0"/>
        </w:numPr>
        <w:rPr>
          <w:rFonts w:asciiTheme="minorHAnsi" w:hAnsiTheme="minorHAnsi"/>
          <w:sz w:val="22"/>
          <w:szCs w:val="22"/>
        </w:rPr>
      </w:pPr>
      <w:r>
        <w:rPr>
          <w:rFonts w:asciiTheme="minorHAnsi" w:hAnsiTheme="minorHAnsi"/>
          <w:sz w:val="22"/>
          <w:szCs w:val="22"/>
        </w:rPr>
        <w:t xml:space="preserve">De selectietechnieken </w:t>
      </w:r>
      <w:r w:rsidRPr="00C55E4B">
        <w:rPr>
          <w:rFonts w:asciiTheme="minorHAnsi" w:hAnsiTheme="minorHAnsi"/>
          <w:sz w:val="22"/>
          <w:szCs w:val="22"/>
        </w:rPr>
        <w:t xml:space="preserve">worden steeds op 100 punten gequoteerd.  </w:t>
      </w:r>
    </w:p>
    <w:p w14:paraId="14A1DC03" w14:textId="77777777" w:rsidR="00157AB7" w:rsidRDefault="00157AB7" w:rsidP="00157AB7">
      <w:pPr>
        <w:numPr>
          <w:ilvl w:val="12"/>
          <w:numId w:val="0"/>
        </w:numPr>
        <w:rPr>
          <w:rFonts w:asciiTheme="minorHAnsi" w:hAnsiTheme="minorHAnsi"/>
          <w:sz w:val="22"/>
          <w:szCs w:val="22"/>
        </w:rPr>
      </w:pPr>
      <w:r>
        <w:rPr>
          <w:rFonts w:asciiTheme="minorHAnsi" w:hAnsiTheme="minorHAnsi"/>
          <w:sz w:val="22"/>
          <w:szCs w:val="22"/>
        </w:rPr>
        <w:t>Om geslaagd te zijn, moet de kandidaa</w:t>
      </w:r>
      <w:r w:rsidR="00721835">
        <w:rPr>
          <w:rFonts w:asciiTheme="minorHAnsi" w:hAnsiTheme="minorHAnsi"/>
          <w:sz w:val="22"/>
          <w:szCs w:val="22"/>
        </w:rPr>
        <w:t>t voor elke selectietechniek</w:t>
      </w:r>
      <w:r w:rsidR="00D26FAB">
        <w:rPr>
          <w:rFonts w:asciiTheme="minorHAnsi" w:hAnsiTheme="minorHAnsi"/>
          <w:sz w:val="22"/>
          <w:szCs w:val="22"/>
        </w:rPr>
        <w:t xml:space="preserve"> </w:t>
      </w:r>
      <w:r w:rsidR="00721835" w:rsidRPr="00721835">
        <w:rPr>
          <w:rFonts w:asciiTheme="minorHAnsi" w:hAnsiTheme="minorHAnsi"/>
          <w:sz w:val="22"/>
          <w:szCs w:val="22"/>
        </w:rPr>
        <w:t>60</w:t>
      </w:r>
      <w:r w:rsidRPr="00721835">
        <w:rPr>
          <w:rFonts w:asciiTheme="minorHAnsi" w:hAnsiTheme="minorHAnsi"/>
          <w:sz w:val="22"/>
          <w:szCs w:val="22"/>
        </w:rPr>
        <w:t>%</w:t>
      </w:r>
      <w:r>
        <w:rPr>
          <w:rFonts w:asciiTheme="minorHAnsi" w:hAnsiTheme="minorHAnsi"/>
          <w:sz w:val="22"/>
          <w:szCs w:val="22"/>
        </w:rPr>
        <w:t xml:space="preserve"> van de punten behalen.</w:t>
      </w:r>
    </w:p>
    <w:p w14:paraId="2082242D" w14:textId="77777777" w:rsidR="00157AB7" w:rsidRDefault="00157AB7" w:rsidP="00157AB7">
      <w:pPr>
        <w:numPr>
          <w:ilvl w:val="12"/>
          <w:numId w:val="0"/>
        </w:numPr>
        <w:rPr>
          <w:rFonts w:asciiTheme="minorHAnsi" w:hAnsiTheme="minorHAnsi"/>
          <w:sz w:val="22"/>
          <w:szCs w:val="22"/>
        </w:rPr>
      </w:pPr>
      <w:r w:rsidRPr="00C55E4B">
        <w:rPr>
          <w:rFonts w:asciiTheme="minorHAnsi" w:hAnsiTheme="minorHAnsi"/>
          <w:sz w:val="22"/>
          <w:szCs w:val="22"/>
        </w:rPr>
        <w:t>Op elk selectiegedeelte wordt geëlimineerd.</w:t>
      </w:r>
    </w:p>
    <w:p w14:paraId="3BB297F5" w14:textId="77777777" w:rsidR="00C011CF" w:rsidRDefault="00C011CF" w:rsidP="00157AB7">
      <w:pPr>
        <w:numPr>
          <w:ilvl w:val="12"/>
          <w:numId w:val="0"/>
        </w:numPr>
        <w:rPr>
          <w:rFonts w:asciiTheme="minorHAnsi" w:hAnsiTheme="minorHAnsi"/>
          <w:sz w:val="22"/>
          <w:szCs w:val="22"/>
        </w:rPr>
      </w:pPr>
    </w:p>
    <w:p w14:paraId="4D7C6207" w14:textId="77777777" w:rsidR="00C011CF" w:rsidRPr="00C55E4B" w:rsidRDefault="00C011CF" w:rsidP="00157AB7">
      <w:pPr>
        <w:numPr>
          <w:ilvl w:val="12"/>
          <w:numId w:val="0"/>
        </w:numPr>
        <w:rPr>
          <w:rFonts w:asciiTheme="minorHAnsi" w:hAnsiTheme="minorHAnsi"/>
          <w:sz w:val="22"/>
          <w:szCs w:val="22"/>
        </w:rPr>
      </w:pPr>
    </w:p>
    <w:tbl>
      <w:tblPr>
        <w:tblW w:w="9212" w:type="dxa"/>
        <w:tblBorders>
          <w:top w:val="single" w:sz="6" w:space="0" w:color="auto"/>
          <w:bottom w:val="single" w:sz="4" w:space="0" w:color="auto"/>
        </w:tblBorders>
        <w:tblLayout w:type="fixed"/>
        <w:tblCellMar>
          <w:left w:w="70" w:type="dxa"/>
          <w:right w:w="70" w:type="dxa"/>
        </w:tblCellMar>
        <w:tblLook w:val="0000" w:firstRow="0" w:lastRow="0" w:firstColumn="0" w:lastColumn="0" w:noHBand="0" w:noVBand="0"/>
      </w:tblPr>
      <w:tblGrid>
        <w:gridCol w:w="9212"/>
      </w:tblGrid>
      <w:tr w:rsidR="00476265" w:rsidRPr="00C55E4B" w14:paraId="484381CA" w14:textId="77777777" w:rsidTr="00721835">
        <w:tc>
          <w:tcPr>
            <w:tcW w:w="9212" w:type="dxa"/>
          </w:tcPr>
          <w:p w14:paraId="37C98015" w14:textId="77777777" w:rsidR="00476265" w:rsidRPr="00C55E4B" w:rsidRDefault="00D070D6" w:rsidP="007707B8">
            <w:pPr>
              <w:numPr>
                <w:ilvl w:val="12"/>
                <w:numId w:val="0"/>
              </w:numPr>
              <w:spacing w:before="120" w:after="120"/>
              <w:rPr>
                <w:rFonts w:asciiTheme="minorHAnsi" w:hAnsiTheme="minorHAnsi"/>
                <w:b/>
                <w:sz w:val="22"/>
                <w:szCs w:val="22"/>
                <w:lang w:val="nl-BE"/>
              </w:rPr>
            </w:pPr>
            <w:r w:rsidRPr="00C55E4B">
              <w:rPr>
                <w:rFonts w:asciiTheme="minorHAnsi" w:hAnsiTheme="minorHAnsi"/>
                <w:b/>
                <w:sz w:val="22"/>
                <w:szCs w:val="22"/>
                <w:lang w:val="nl-BE"/>
              </w:rPr>
              <w:t>SELECTIECOMMISSIE</w:t>
            </w:r>
          </w:p>
        </w:tc>
      </w:tr>
    </w:tbl>
    <w:p w14:paraId="60D70C41" w14:textId="77777777" w:rsidR="00476265" w:rsidRPr="00C55E4B" w:rsidRDefault="00476265" w:rsidP="007707B8">
      <w:pPr>
        <w:numPr>
          <w:ilvl w:val="12"/>
          <w:numId w:val="0"/>
        </w:numPr>
        <w:rPr>
          <w:rFonts w:asciiTheme="minorHAnsi" w:hAnsiTheme="minorHAnsi"/>
          <w:sz w:val="22"/>
          <w:szCs w:val="22"/>
        </w:rPr>
      </w:pPr>
    </w:p>
    <w:p w14:paraId="34FE0CB4" w14:textId="77777777" w:rsidR="00681669" w:rsidRPr="00C55E4B" w:rsidRDefault="00681669" w:rsidP="00681669">
      <w:pPr>
        <w:numPr>
          <w:ilvl w:val="12"/>
          <w:numId w:val="0"/>
        </w:numPr>
        <w:rPr>
          <w:rFonts w:asciiTheme="minorHAnsi" w:hAnsiTheme="minorHAnsi"/>
          <w:sz w:val="22"/>
          <w:szCs w:val="22"/>
        </w:rPr>
      </w:pPr>
      <w:r w:rsidRPr="00C55E4B">
        <w:rPr>
          <w:rFonts w:asciiTheme="minorHAnsi" w:hAnsiTheme="minorHAnsi"/>
          <w:sz w:val="22"/>
          <w:szCs w:val="22"/>
        </w:rPr>
        <w:t>De selectiecommissie bestaat uitsluitend uit deskundigen</w:t>
      </w:r>
      <w:r w:rsidR="00CD4B08">
        <w:rPr>
          <w:rFonts w:asciiTheme="minorHAnsi" w:hAnsiTheme="minorHAnsi"/>
          <w:sz w:val="22"/>
          <w:szCs w:val="22"/>
        </w:rPr>
        <w:t>.</w:t>
      </w:r>
    </w:p>
    <w:p w14:paraId="113A2F3C" w14:textId="77777777" w:rsidR="00681669" w:rsidRPr="00C55E4B" w:rsidRDefault="00681669" w:rsidP="00681669">
      <w:pPr>
        <w:numPr>
          <w:ilvl w:val="12"/>
          <w:numId w:val="0"/>
        </w:numPr>
        <w:rPr>
          <w:rFonts w:asciiTheme="minorHAnsi" w:hAnsiTheme="minorHAnsi"/>
          <w:sz w:val="22"/>
          <w:szCs w:val="22"/>
        </w:rPr>
      </w:pPr>
    </w:p>
    <w:p w14:paraId="0032BC1C" w14:textId="77777777" w:rsidR="00681669" w:rsidRPr="00C55E4B" w:rsidRDefault="00681669" w:rsidP="00681669">
      <w:pPr>
        <w:numPr>
          <w:ilvl w:val="12"/>
          <w:numId w:val="0"/>
        </w:numPr>
        <w:rPr>
          <w:rFonts w:asciiTheme="minorHAnsi" w:hAnsiTheme="minorHAnsi"/>
          <w:sz w:val="22"/>
          <w:szCs w:val="22"/>
        </w:rPr>
      </w:pPr>
      <w:r w:rsidRPr="00C55E4B">
        <w:rPr>
          <w:rFonts w:asciiTheme="minorHAnsi" w:hAnsiTheme="minorHAnsi"/>
          <w:sz w:val="22"/>
          <w:szCs w:val="22"/>
        </w:rPr>
        <w:t xml:space="preserve">De selectiecommissie bestaat uit ten minste drie </w:t>
      </w:r>
      <w:r w:rsidR="00CD4B08">
        <w:rPr>
          <w:rFonts w:asciiTheme="minorHAnsi" w:hAnsiTheme="minorHAnsi"/>
          <w:sz w:val="22"/>
          <w:szCs w:val="22"/>
        </w:rPr>
        <w:t>leden.</w:t>
      </w:r>
    </w:p>
    <w:p w14:paraId="35673133" w14:textId="77777777" w:rsidR="00681669" w:rsidRPr="00C55E4B" w:rsidRDefault="00681669" w:rsidP="00681669">
      <w:pPr>
        <w:numPr>
          <w:ilvl w:val="12"/>
          <w:numId w:val="0"/>
        </w:numPr>
        <w:rPr>
          <w:rFonts w:asciiTheme="minorHAnsi" w:hAnsiTheme="minorHAnsi"/>
          <w:sz w:val="22"/>
          <w:szCs w:val="22"/>
        </w:rPr>
      </w:pPr>
    </w:p>
    <w:p w14:paraId="52D73FC1" w14:textId="77777777" w:rsidR="00681669" w:rsidRPr="00C55E4B" w:rsidRDefault="00681669" w:rsidP="00681669">
      <w:pPr>
        <w:numPr>
          <w:ilvl w:val="12"/>
          <w:numId w:val="0"/>
        </w:numPr>
        <w:rPr>
          <w:rFonts w:asciiTheme="minorHAnsi" w:hAnsiTheme="minorHAnsi"/>
          <w:sz w:val="22"/>
          <w:szCs w:val="22"/>
        </w:rPr>
      </w:pPr>
      <w:r w:rsidRPr="00C55E4B">
        <w:rPr>
          <w:rFonts w:asciiTheme="minorHAnsi" w:hAnsiTheme="minorHAnsi"/>
          <w:sz w:val="22"/>
          <w:szCs w:val="22"/>
        </w:rPr>
        <w:t>Ten minste een derde van de leden zijn deskundigen die extern zijn aan het eigen gemeentebestuur</w:t>
      </w:r>
    </w:p>
    <w:p w14:paraId="26B5A941" w14:textId="77777777" w:rsidR="00681669" w:rsidRPr="00C55E4B" w:rsidRDefault="00681669" w:rsidP="00681669">
      <w:pPr>
        <w:numPr>
          <w:ilvl w:val="12"/>
          <w:numId w:val="0"/>
        </w:numPr>
        <w:rPr>
          <w:rFonts w:asciiTheme="minorHAnsi" w:hAnsiTheme="minorHAnsi"/>
          <w:sz w:val="22"/>
          <w:szCs w:val="22"/>
        </w:rPr>
      </w:pPr>
    </w:p>
    <w:p w14:paraId="222AE9CC" w14:textId="77777777" w:rsidR="00681669" w:rsidRDefault="00CD4B08" w:rsidP="00681669">
      <w:pPr>
        <w:numPr>
          <w:ilvl w:val="12"/>
          <w:numId w:val="0"/>
        </w:numPr>
        <w:rPr>
          <w:rFonts w:asciiTheme="minorHAnsi" w:hAnsiTheme="minorHAnsi"/>
          <w:sz w:val="22"/>
          <w:szCs w:val="22"/>
        </w:rPr>
      </w:pPr>
      <w:r>
        <w:rPr>
          <w:rFonts w:asciiTheme="minorHAnsi" w:hAnsiTheme="minorHAnsi"/>
          <w:sz w:val="22"/>
          <w:szCs w:val="22"/>
        </w:rPr>
        <w:lastRenderedPageBreak/>
        <w:t xml:space="preserve">De selectiecommissie bestaat bij voorkeur uit leden van verschillende geslacht. </w:t>
      </w:r>
    </w:p>
    <w:p w14:paraId="63580003" w14:textId="77777777" w:rsidR="00CD4B08" w:rsidRDefault="00CD4B08" w:rsidP="00681669">
      <w:pPr>
        <w:numPr>
          <w:ilvl w:val="12"/>
          <w:numId w:val="0"/>
        </w:numPr>
        <w:rPr>
          <w:rFonts w:asciiTheme="minorHAnsi" w:hAnsiTheme="minorHAnsi"/>
          <w:sz w:val="22"/>
          <w:szCs w:val="22"/>
        </w:rPr>
      </w:pPr>
    </w:p>
    <w:p w14:paraId="4205692D" w14:textId="77777777" w:rsidR="00CD4B08" w:rsidRPr="00C55E4B" w:rsidRDefault="00CD4B08" w:rsidP="00681669">
      <w:pPr>
        <w:numPr>
          <w:ilvl w:val="12"/>
          <w:numId w:val="0"/>
        </w:numPr>
        <w:rPr>
          <w:rFonts w:asciiTheme="minorHAnsi" w:hAnsiTheme="minorHAnsi"/>
          <w:sz w:val="22"/>
          <w:szCs w:val="22"/>
        </w:rPr>
      </w:pPr>
      <w:r>
        <w:rPr>
          <w:rFonts w:asciiTheme="minorHAnsi" w:hAnsiTheme="minorHAnsi"/>
          <w:sz w:val="22"/>
          <w:szCs w:val="22"/>
        </w:rPr>
        <w:t xml:space="preserve">De leden van de gemeente-/OCMW-raad en van het college van burgemeester en schepenen/vast bureau kunnen geen lid zijn van een selectiecommissie in een selectieprocedure voor het eigen gemeentebestuur. </w:t>
      </w:r>
    </w:p>
    <w:p w14:paraId="64A0C760" w14:textId="77777777" w:rsidR="00681669" w:rsidRPr="00C55E4B" w:rsidRDefault="00681669" w:rsidP="00681669">
      <w:pPr>
        <w:numPr>
          <w:ilvl w:val="12"/>
          <w:numId w:val="0"/>
        </w:numPr>
        <w:rPr>
          <w:rFonts w:asciiTheme="minorHAnsi" w:hAnsiTheme="minorHAnsi"/>
          <w:sz w:val="22"/>
          <w:szCs w:val="22"/>
        </w:rPr>
      </w:pPr>
    </w:p>
    <w:p w14:paraId="070D9A86" w14:textId="77777777" w:rsidR="00681669" w:rsidRPr="00C55E4B" w:rsidRDefault="00CD4B08" w:rsidP="00681669">
      <w:pPr>
        <w:numPr>
          <w:ilvl w:val="12"/>
          <w:numId w:val="0"/>
        </w:numPr>
        <w:rPr>
          <w:rFonts w:asciiTheme="minorHAnsi" w:hAnsiTheme="minorHAnsi"/>
          <w:sz w:val="22"/>
          <w:szCs w:val="22"/>
        </w:rPr>
      </w:pPr>
      <w:r>
        <w:rPr>
          <w:rFonts w:asciiTheme="minorHAnsi" w:hAnsiTheme="minorHAnsi"/>
          <w:sz w:val="22"/>
          <w:szCs w:val="22"/>
        </w:rPr>
        <w:t xml:space="preserve">Bij afloop van de selectieactiviteiten beraadslaagt de selectiecommissie voltallig over het eindresultaat en het eindverslag van de kandidaten. </w:t>
      </w:r>
    </w:p>
    <w:p w14:paraId="2FEDC8B1" w14:textId="77777777" w:rsidR="00681669" w:rsidRPr="00C55E4B" w:rsidRDefault="008B7362" w:rsidP="00996A51">
      <w:pPr>
        <w:overflowPunct/>
        <w:autoSpaceDE/>
        <w:autoSpaceDN/>
        <w:adjustRightInd/>
        <w:textAlignment w:val="auto"/>
        <w:rPr>
          <w:rFonts w:asciiTheme="minorHAnsi" w:hAnsiTheme="minorHAnsi"/>
          <w:sz w:val="22"/>
          <w:szCs w:val="22"/>
        </w:rPr>
      </w:pPr>
      <w:r>
        <w:rPr>
          <w:rFonts w:asciiTheme="minorHAnsi" w:hAnsiTheme="minorHAnsi"/>
          <w:sz w:val="22"/>
          <w:szCs w:val="22"/>
        </w:rPr>
        <w:br w:type="page"/>
      </w:r>
    </w:p>
    <w:p w14:paraId="5039091D" w14:textId="77777777" w:rsidR="00996A51" w:rsidRDefault="00996A51" w:rsidP="00996A51">
      <w:pPr>
        <w:jc w:val="center"/>
      </w:pPr>
    </w:p>
    <w:p w14:paraId="371F7D12" w14:textId="77777777" w:rsidR="008A5C10" w:rsidRDefault="008A5C10" w:rsidP="00996A51">
      <w:pPr>
        <w:jc w:val="center"/>
      </w:pPr>
      <w:r>
        <w:rPr>
          <w:rFonts w:cs="Arial"/>
          <w:noProof/>
          <w:lang w:val="nl-BE"/>
        </w:rPr>
        <w:drawing>
          <wp:inline distT="0" distB="0" distL="0" distR="0" wp14:anchorId="719740C9" wp14:editId="529D4C1D">
            <wp:extent cx="1724025" cy="907682"/>
            <wp:effectExtent l="0" t="0" r="0" b="698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4025" cy="907682"/>
                    </a:xfrm>
                    <a:prstGeom prst="rect">
                      <a:avLst/>
                    </a:prstGeom>
                    <a:noFill/>
                    <a:ln>
                      <a:noFill/>
                    </a:ln>
                  </pic:spPr>
                </pic:pic>
              </a:graphicData>
            </a:graphic>
          </wp:inline>
        </w:drawing>
      </w:r>
    </w:p>
    <w:tbl>
      <w:tblPr>
        <w:tblpPr w:leftFromText="141" w:rightFromText="141" w:vertAnchor="text" w:horzAnchor="margin" w:tblpXSpec="right" w:tblpY="36"/>
        <w:tblW w:w="55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69"/>
      </w:tblGrid>
      <w:tr w:rsidR="00F905BF" w:rsidRPr="00C55E4B" w14:paraId="5DD55FE2" w14:textId="77777777" w:rsidTr="007970D9">
        <w:trPr>
          <w:trHeight w:val="975"/>
        </w:trPr>
        <w:tc>
          <w:tcPr>
            <w:tcW w:w="5569" w:type="dxa"/>
            <w:tcBorders>
              <w:top w:val="single" w:sz="6" w:space="0" w:color="auto"/>
              <w:left w:val="single" w:sz="6" w:space="0" w:color="auto"/>
              <w:bottom w:val="single" w:sz="6" w:space="0" w:color="auto"/>
              <w:right w:val="single" w:sz="6" w:space="0" w:color="auto"/>
            </w:tcBorders>
          </w:tcPr>
          <w:p w14:paraId="4E0DE5B8" w14:textId="77777777" w:rsidR="00F905BF" w:rsidRDefault="00F905BF" w:rsidP="007970D9">
            <w:pPr>
              <w:numPr>
                <w:ilvl w:val="12"/>
                <w:numId w:val="0"/>
              </w:numPr>
              <w:spacing w:before="240" w:after="240"/>
              <w:jc w:val="center"/>
              <w:rPr>
                <w:rFonts w:asciiTheme="minorHAnsi" w:hAnsiTheme="minorHAnsi"/>
                <w:b/>
                <w:sz w:val="22"/>
                <w:szCs w:val="22"/>
              </w:rPr>
            </w:pPr>
            <w:r>
              <w:rPr>
                <w:rFonts w:asciiTheme="minorHAnsi" w:hAnsiTheme="minorHAnsi"/>
                <w:b/>
                <w:sz w:val="22"/>
                <w:szCs w:val="22"/>
              </w:rPr>
              <w:t>INSCHRIJVINGSFORMULIER</w:t>
            </w:r>
          </w:p>
          <w:p w14:paraId="063296F1" w14:textId="77777777" w:rsidR="00F905BF" w:rsidRPr="00C55E4B" w:rsidRDefault="004E7B1E" w:rsidP="00315FCE">
            <w:pPr>
              <w:numPr>
                <w:ilvl w:val="12"/>
                <w:numId w:val="0"/>
              </w:numPr>
              <w:spacing w:before="240" w:after="240"/>
              <w:jc w:val="center"/>
              <w:rPr>
                <w:rFonts w:asciiTheme="minorHAnsi" w:hAnsiTheme="minorHAnsi"/>
                <w:b/>
                <w:sz w:val="22"/>
                <w:szCs w:val="22"/>
              </w:rPr>
            </w:pPr>
            <w:r>
              <w:rPr>
                <w:rFonts w:asciiTheme="minorHAnsi" w:hAnsiTheme="minorHAnsi"/>
                <w:b/>
                <w:sz w:val="22"/>
                <w:szCs w:val="22"/>
              </w:rPr>
              <w:t>DIENSTHOOFD SPORT EN RECREATIE</w:t>
            </w:r>
          </w:p>
        </w:tc>
      </w:tr>
    </w:tbl>
    <w:p w14:paraId="5DCC541D" w14:textId="77777777" w:rsidR="008A5C10" w:rsidRPr="008A5C10" w:rsidRDefault="00C011CF" w:rsidP="008A5C10">
      <w:r w:rsidRPr="00087564">
        <w:rPr>
          <w:rFonts w:asciiTheme="minorHAnsi" w:hAnsiTheme="minorHAnsi"/>
          <w:noProof/>
          <w:sz w:val="22"/>
          <w:szCs w:val="22"/>
          <w:lang w:val="nl-BE"/>
        </w:rPr>
        <w:drawing>
          <wp:anchor distT="0" distB="0" distL="114300" distR="114300" simplePos="0" relativeHeight="251760640" behindDoc="1" locked="0" layoutInCell="1" allowOverlap="1" wp14:anchorId="777DE05B" wp14:editId="3314EB82">
            <wp:simplePos x="0" y="0"/>
            <wp:positionH relativeFrom="margin">
              <wp:align>left</wp:align>
            </wp:positionH>
            <wp:positionV relativeFrom="paragraph">
              <wp:posOffset>13741</wp:posOffset>
            </wp:positionV>
            <wp:extent cx="1352550" cy="1087120"/>
            <wp:effectExtent l="0" t="0" r="0" b="0"/>
            <wp:wrapTight wrapText="bothSides">
              <wp:wrapPolygon edited="0">
                <wp:start x="0" y="0"/>
                <wp:lineTo x="0" y="21196"/>
                <wp:lineTo x="21296" y="21196"/>
                <wp:lineTo x="21296" y="0"/>
                <wp:lineTo x="0" y="0"/>
              </wp:wrapPolygon>
            </wp:wrapTight>
            <wp:docPr id="23" name="Afbeelding 23" descr="\\FP\data\Documents\PER\foto leiespie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data\Documents\PER\foto leiespieg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3382" cy="10959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3D5C6" w14:textId="77777777" w:rsidR="00315FCE" w:rsidRDefault="00315FCE" w:rsidP="007707B8">
      <w:pPr>
        <w:pStyle w:val="Kop5"/>
        <w:numPr>
          <w:ilvl w:val="12"/>
          <w:numId w:val="0"/>
        </w:numPr>
        <w:rPr>
          <w:rFonts w:asciiTheme="minorHAnsi" w:hAnsiTheme="minorHAnsi"/>
          <w:sz w:val="22"/>
          <w:szCs w:val="22"/>
        </w:rPr>
      </w:pPr>
    </w:p>
    <w:p w14:paraId="2DECBC5C" w14:textId="77777777" w:rsidR="00315FCE" w:rsidRDefault="00315FCE" w:rsidP="007707B8">
      <w:pPr>
        <w:pStyle w:val="Kop5"/>
        <w:numPr>
          <w:ilvl w:val="12"/>
          <w:numId w:val="0"/>
        </w:numPr>
        <w:rPr>
          <w:rFonts w:asciiTheme="minorHAnsi" w:hAnsiTheme="minorHAnsi"/>
          <w:sz w:val="22"/>
          <w:szCs w:val="22"/>
        </w:rPr>
      </w:pPr>
    </w:p>
    <w:p w14:paraId="6E02EE70" w14:textId="77777777" w:rsidR="00315FCE" w:rsidRDefault="00315FCE" w:rsidP="007707B8">
      <w:pPr>
        <w:pStyle w:val="Kop5"/>
        <w:numPr>
          <w:ilvl w:val="12"/>
          <w:numId w:val="0"/>
        </w:numPr>
        <w:rPr>
          <w:rFonts w:asciiTheme="minorHAnsi" w:hAnsiTheme="minorHAnsi"/>
          <w:sz w:val="22"/>
          <w:szCs w:val="22"/>
        </w:rPr>
      </w:pPr>
    </w:p>
    <w:p w14:paraId="01822771" w14:textId="77777777" w:rsidR="007970D9" w:rsidRDefault="00315FCE" w:rsidP="00315FCE">
      <w:pPr>
        <w:pStyle w:val="Kop5"/>
        <w:numPr>
          <w:ilvl w:val="12"/>
          <w:numId w:val="0"/>
        </w:numPr>
        <w:rPr>
          <w:rFonts w:asciiTheme="minorHAnsi" w:hAnsiTheme="minorHAnsi"/>
          <w:sz w:val="22"/>
          <w:szCs w:val="22"/>
        </w:rPr>
      </w:pPr>
      <w:r>
        <w:rPr>
          <w:rFonts w:asciiTheme="minorHAnsi" w:hAnsiTheme="minorHAnsi"/>
          <w:sz w:val="22"/>
          <w:szCs w:val="22"/>
        </w:rPr>
        <w:tab/>
      </w:r>
      <w:r w:rsidR="007970D9">
        <w:rPr>
          <w:rFonts w:asciiTheme="minorHAnsi" w:hAnsiTheme="minorHAnsi"/>
          <w:sz w:val="22"/>
          <w:szCs w:val="22"/>
        </w:rPr>
        <w:tab/>
      </w:r>
      <w:r w:rsidR="007970D9">
        <w:rPr>
          <w:rFonts w:asciiTheme="minorHAnsi" w:hAnsiTheme="minorHAnsi"/>
          <w:sz w:val="22"/>
          <w:szCs w:val="22"/>
        </w:rPr>
        <w:tab/>
      </w:r>
    </w:p>
    <w:p w14:paraId="792FCB20" w14:textId="77777777" w:rsidR="00476265" w:rsidRPr="00C55E4B" w:rsidRDefault="00D070D6" w:rsidP="004E3026">
      <w:pPr>
        <w:pStyle w:val="Kop5"/>
        <w:numPr>
          <w:ilvl w:val="12"/>
          <w:numId w:val="0"/>
        </w:numPr>
        <w:ind w:left="3540"/>
        <w:jc w:val="center"/>
        <w:rPr>
          <w:rFonts w:asciiTheme="minorHAnsi" w:hAnsiTheme="minorHAnsi"/>
          <w:sz w:val="22"/>
          <w:szCs w:val="22"/>
        </w:rPr>
      </w:pPr>
      <w:r w:rsidRPr="00C55E4B">
        <w:rPr>
          <w:rFonts w:asciiTheme="minorHAnsi" w:hAnsiTheme="minorHAnsi"/>
          <w:sz w:val="22"/>
          <w:szCs w:val="22"/>
        </w:rPr>
        <w:t xml:space="preserve">Aan het </w:t>
      </w:r>
      <w:r w:rsidR="004E3026">
        <w:rPr>
          <w:rFonts w:asciiTheme="minorHAnsi" w:hAnsiTheme="minorHAnsi"/>
          <w:sz w:val="22"/>
          <w:szCs w:val="22"/>
        </w:rPr>
        <w:t>college van burgemeester en schepenen</w:t>
      </w:r>
    </w:p>
    <w:p w14:paraId="399089DB" w14:textId="77777777" w:rsidR="00476265" w:rsidRPr="00C55E4B" w:rsidRDefault="001B5A64" w:rsidP="004E3026">
      <w:pPr>
        <w:numPr>
          <w:ilvl w:val="12"/>
          <w:numId w:val="0"/>
        </w:numPr>
        <w:tabs>
          <w:tab w:val="left" w:pos="567"/>
          <w:tab w:val="left" w:pos="4962"/>
          <w:tab w:val="left" w:pos="7797"/>
          <w:tab w:val="left" w:pos="9072"/>
          <w:tab w:val="left" w:pos="16443"/>
          <w:tab w:val="left" w:pos="23814"/>
        </w:tabs>
        <w:ind w:left="3540"/>
        <w:jc w:val="center"/>
        <w:rPr>
          <w:rFonts w:asciiTheme="minorHAnsi" w:hAnsiTheme="minorHAnsi"/>
          <w:sz w:val="22"/>
          <w:szCs w:val="22"/>
        </w:rPr>
      </w:pPr>
      <w:r>
        <w:rPr>
          <w:rFonts w:asciiTheme="minorHAnsi" w:hAnsiTheme="minorHAnsi"/>
          <w:sz w:val="22"/>
          <w:szCs w:val="22"/>
        </w:rPr>
        <w:t>Brielstraat 2</w:t>
      </w:r>
    </w:p>
    <w:p w14:paraId="790565E8" w14:textId="77777777" w:rsidR="00476265" w:rsidRPr="00C55E4B" w:rsidRDefault="00D070D6" w:rsidP="004E3026">
      <w:pPr>
        <w:numPr>
          <w:ilvl w:val="12"/>
          <w:numId w:val="0"/>
        </w:numPr>
        <w:tabs>
          <w:tab w:val="left" w:pos="567"/>
          <w:tab w:val="left" w:pos="4962"/>
          <w:tab w:val="left" w:pos="7797"/>
          <w:tab w:val="left" w:pos="9072"/>
          <w:tab w:val="left" w:pos="16443"/>
          <w:tab w:val="left" w:pos="23814"/>
        </w:tabs>
        <w:ind w:left="3540"/>
        <w:jc w:val="center"/>
        <w:rPr>
          <w:rFonts w:asciiTheme="minorHAnsi" w:hAnsiTheme="minorHAnsi"/>
          <w:sz w:val="22"/>
          <w:szCs w:val="22"/>
        </w:rPr>
      </w:pPr>
      <w:r w:rsidRPr="00C55E4B">
        <w:rPr>
          <w:rFonts w:asciiTheme="minorHAnsi" w:hAnsiTheme="minorHAnsi"/>
          <w:sz w:val="22"/>
          <w:szCs w:val="22"/>
        </w:rPr>
        <w:t>9800 Deinze</w:t>
      </w:r>
    </w:p>
    <w:p w14:paraId="5F235CD5" w14:textId="77777777" w:rsidR="00476265" w:rsidRPr="00C55E4B" w:rsidRDefault="007C1C87" w:rsidP="007C1C87">
      <w:pPr>
        <w:numPr>
          <w:ilvl w:val="12"/>
          <w:numId w:val="0"/>
        </w:numPr>
        <w:tabs>
          <w:tab w:val="left" w:pos="708"/>
          <w:tab w:val="left" w:pos="1416"/>
          <w:tab w:val="left" w:pos="2124"/>
          <w:tab w:val="left" w:pos="2832"/>
          <w:tab w:val="left" w:pos="3540"/>
          <w:tab w:val="left" w:pos="4248"/>
          <w:tab w:val="left" w:pos="5664"/>
          <w:tab w:val="left" w:pos="6372"/>
          <w:tab w:val="left" w:pos="7080"/>
        </w:tabs>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6AAD326A" w14:textId="77777777" w:rsidR="00476265" w:rsidRPr="00C55E4B" w:rsidRDefault="00476265" w:rsidP="007707B8">
      <w:pPr>
        <w:numPr>
          <w:ilvl w:val="12"/>
          <w:numId w:val="0"/>
        </w:numPr>
        <w:tabs>
          <w:tab w:val="left" w:pos="567"/>
          <w:tab w:val="left" w:pos="4962"/>
          <w:tab w:val="left" w:pos="7797"/>
          <w:tab w:val="left" w:pos="9072"/>
          <w:tab w:val="left" w:pos="16443"/>
          <w:tab w:val="left" w:pos="23814"/>
        </w:tabs>
        <w:rPr>
          <w:rFonts w:asciiTheme="minorHAnsi" w:hAnsiTheme="minorHAnsi"/>
          <w:sz w:val="22"/>
          <w:szCs w:val="22"/>
        </w:rPr>
      </w:pPr>
    </w:p>
    <w:p w14:paraId="117400F3" w14:textId="77777777" w:rsidR="00476265" w:rsidRPr="00C55E4B" w:rsidRDefault="00D070D6" w:rsidP="007707B8">
      <w:pPr>
        <w:pStyle w:val="Kop5"/>
        <w:numPr>
          <w:ilvl w:val="12"/>
          <w:numId w:val="0"/>
        </w:numPr>
        <w:tabs>
          <w:tab w:val="left" w:pos="3402"/>
        </w:tabs>
        <w:rPr>
          <w:rFonts w:asciiTheme="minorHAnsi" w:hAnsiTheme="minorHAnsi"/>
          <w:sz w:val="22"/>
          <w:szCs w:val="22"/>
        </w:rPr>
      </w:pPr>
      <w:r w:rsidRPr="00C55E4B">
        <w:rPr>
          <w:rFonts w:asciiTheme="minorHAnsi" w:hAnsiTheme="minorHAnsi"/>
          <w:sz w:val="22"/>
          <w:szCs w:val="22"/>
        </w:rPr>
        <w:t>Naam/voornamen</w:t>
      </w:r>
      <w:r w:rsidRPr="00C55E4B">
        <w:rPr>
          <w:rFonts w:asciiTheme="minorHAnsi" w:hAnsiTheme="minorHAnsi"/>
          <w:sz w:val="22"/>
          <w:szCs w:val="22"/>
        </w:rPr>
        <w:tab/>
        <w:t>……………………………………………………………..</w:t>
      </w:r>
    </w:p>
    <w:p w14:paraId="2A552818" w14:textId="77777777" w:rsidR="00476265" w:rsidRPr="00C55E4B" w:rsidRDefault="00476265"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p>
    <w:p w14:paraId="1FEFF4F1" w14:textId="77777777" w:rsidR="00476265" w:rsidRPr="00C55E4B" w:rsidRDefault="00D070D6"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r w:rsidRPr="00C55E4B">
        <w:rPr>
          <w:rFonts w:asciiTheme="minorHAnsi" w:hAnsiTheme="minorHAnsi"/>
          <w:sz w:val="22"/>
          <w:szCs w:val="22"/>
        </w:rPr>
        <w:t>Straat/nummer</w:t>
      </w:r>
      <w:r w:rsidRPr="00C55E4B">
        <w:rPr>
          <w:rFonts w:asciiTheme="minorHAnsi" w:hAnsiTheme="minorHAnsi"/>
          <w:sz w:val="22"/>
          <w:szCs w:val="22"/>
        </w:rPr>
        <w:tab/>
        <w:t>……………………………………………………………..</w:t>
      </w:r>
    </w:p>
    <w:p w14:paraId="53947B52" w14:textId="77777777" w:rsidR="00476265" w:rsidRPr="00C55E4B" w:rsidRDefault="00476265"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p>
    <w:p w14:paraId="024BD45B" w14:textId="77777777" w:rsidR="00476265" w:rsidRPr="00C55E4B" w:rsidRDefault="00D070D6"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r w:rsidRPr="00C55E4B">
        <w:rPr>
          <w:rFonts w:asciiTheme="minorHAnsi" w:hAnsiTheme="minorHAnsi"/>
          <w:sz w:val="22"/>
          <w:szCs w:val="22"/>
        </w:rPr>
        <w:t>Gemeente/postnummer</w:t>
      </w:r>
      <w:r w:rsidRPr="00C55E4B">
        <w:rPr>
          <w:rFonts w:asciiTheme="minorHAnsi" w:hAnsiTheme="minorHAnsi"/>
          <w:sz w:val="22"/>
          <w:szCs w:val="22"/>
        </w:rPr>
        <w:tab/>
        <w:t>……………………………………………………………..</w:t>
      </w:r>
    </w:p>
    <w:p w14:paraId="321E5930" w14:textId="77777777" w:rsidR="00476265" w:rsidRPr="00C55E4B" w:rsidRDefault="00476265"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p>
    <w:p w14:paraId="51504DC5" w14:textId="77777777" w:rsidR="00476265" w:rsidRPr="00C55E4B" w:rsidRDefault="00D070D6"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r w:rsidRPr="00C55E4B">
        <w:rPr>
          <w:rFonts w:asciiTheme="minorHAnsi" w:hAnsiTheme="minorHAnsi"/>
          <w:sz w:val="22"/>
          <w:szCs w:val="22"/>
        </w:rPr>
        <w:t>Telefoonnummer</w:t>
      </w:r>
      <w:r w:rsidRPr="00C55E4B">
        <w:rPr>
          <w:rFonts w:asciiTheme="minorHAnsi" w:hAnsiTheme="minorHAnsi"/>
          <w:sz w:val="22"/>
          <w:szCs w:val="22"/>
        </w:rPr>
        <w:tab/>
        <w:t>……………………………………………………………..</w:t>
      </w:r>
    </w:p>
    <w:p w14:paraId="10C46C6A" w14:textId="77777777" w:rsidR="00476265" w:rsidRPr="00C55E4B" w:rsidRDefault="00476265"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p>
    <w:p w14:paraId="5A7FDCEC" w14:textId="77777777" w:rsidR="00476265" w:rsidRPr="00C55E4B" w:rsidRDefault="00D070D6"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r w:rsidRPr="00C55E4B">
        <w:rPr>
          <w:rFonts w:asciiTheme="minorHAnsi" w:hAnsiTheme="minorHAnsi"/>
          <w:sz w:val="22"/>
          <w:szCs w:val="22"/>
        </w:rPr>
        <w:t>e-mail</w:t>
      </w:r>
      <w:r w:rsidRPr="00C55E4B">
        <w:rPr>
          <w:rFonts w:asciiTheme="minorHAnsi" w:hAnsiTheme="minorHAnsi"/>
          <w:sz w:val="22"/>
          <w:szCs w:val="22"/>
        </w:rPr>
        <w:tab/>
      </w:r>
      <w:r w:rsidRPr="00C55E4B">
        <w:rPr>
          <w:rFonts w:asciiTheme="minorHAnsi" w:hAnsiTheme="minorHAnsi"/>
          <w:sz w:val="22"/>
          <w:szCs w:val="22"/>
        </w:rPr>
        <w:tab/>
        <w:t>……………………………………………………………..</w:t>
      </w:r>
    </w:p>
    <w:p w14:paraId="764B2F56" w14:textId="77777777" w:rsidR="00476265" w:rsidRPr="00C55E4B" w:rsidRDefault="00476265"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p>
    <w:p w14:paraId="3D63DBC5" w14:textId="77777777" w:rsidR="00AF2BDF" w:rsidRDefault="00AF2BDF"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p>
    <w:p w14:paraId="3AF2F334" w14:textId="77777777" w:rsidR="00476265" w:rsidRDefault="00D070D6"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r w:rsidRPr="00C55E4B">
        <w:rPr>
          <w:rFonts w:asciiTheme="minorHAnsi" w:hAnsiTheme="minorHAnsi"/>
          <w:sz w:val="22"/>
          <w:szCs w:val="22"/>
        </w:rPr>
        <w:t>Onderg</w:t>
      </w:r>
      <w:r w:rsidR="00C86672">
        <w:rPr>
          <w:rFonts w:asciiTheme="minorHAnsi" w:hAnsiTheme="minorHAnsi"/>
          <w:sz w:val="22"/>
          <w:szCs w:val="22"/>
        </w:rPr>
        <w:t>etekende verklaart hierbij door</w:t>
      </w:r>
      <w:r w:rsidR="00567971">
        <w:rPr>
          <w:rFonts w:asciiTheme="minorHAnsi" w:hAnsiTheme="minorHAnsi"/>
          <w:sz w:val="22"/>
          <w:szCs w:val="22"/>
        </w:rPr>
        <w:t xml:space="preserve"> </w:t>
      </w:r>
      <w:r w:rsidR="004E3026">
        <w:rPr>
          <w:rFonts w:asciiTheme="minorHAnsi" w:hAnsiTheme="minorHAnsi"/>
          <w:sz w:val="22"/>
          <w:szCs w:val="22"/>
        </w:rPr>
        <w:t>Stad</w:t>
      </w:r>
      <w:r w:rsidRPr="00894F05">
        <w:rPr>
          <w:rFonts w:asciiTheme="minorHAnsi" w:hAnsiTheme="minorHAnsi"/>
          <w:sz w:val="22"/>
          <w:szCs w:val="22"/>
        </w:rPr>
        <w:t xml:space="preserve"> Deinze </w:t>
      </w:r>
      <w:r w:rsidRPr="00C55E4B">
        <w:rPr>
          <w:rFonts w:asciiTheme="minorHAnsi" w:hAnsiTheme="minorHAnsi"/>
          <w:sz w:val="22"/>
          <w:szCs w:val="22"/>
        </w:rPr>
        <w:t>in het bezit te zijn gesteld en kennis te hebben genomen van de alge</w:t>
      </w:r>
      <w:r w:rsidR="00847384">
        <w:rPr>
          <w:rFonts w:asciiTheme="minorHAnsi" w:hAnsiTheme="minorHAnsi"/>
          <w:sz w:val="22"/>
          <w:szCs w:val="22"/>
        </w:rPr>
        <w:t xml:space="preserve">mene en bijzondere voorwaarden, </w:t>
      </w:r>
      <w:r w:rsidRPr="00C55E4B">
        <w:rPr>
          <w:rFonts w:asciiTheme="minorHAnsi" w:hAnsiTheme="minorHAnsi"/>
          <w:sz w:val="22"/>
          <w:szCs w:val="22"/>
        </w:rPr>
        <w:t>het selectieprogramma en de functiebeschrijving van de functie waarvo</w:t>
      </w:r>
      <w:r w:rsidR="00BE6ED6">
        <w:rPr>
          <w:rFonts w:asciiTheme="minorHAnsi" w:hAnsiTheme="minorHAnsi"/>
          <w:sz w:val="22"/>
          <w:szCs w:val="22"/>
        </w:rPr>
        <w:t>or hij/zij zich kandidaat stelt</w:t>
      </w:r>
      <w:r w:rsidR="00D27764">
        <w:rPr>
          <w:rFonts w:asciiTheme="minorHAnsi" w:hAnsiTheme="minorHAnsi"/>
          <w:sz w:val="22"/>
          <w:szCs w:val="22"/>
        </w:rPr>
        <w:t xml:space="preserve">.  </w:t>
      </w:r>
      <w:r w:rsidR="00BE6ED6">
        <w:rPr>
          <w:rFonts w:asciiTheme="minorHAnsi" w:hAnsiTheme="minorHAnsi"/>
          <w:sz w:val="22"/>
          <w:szCs w:val="22"/>
        </w:rPr>
        <w:t xml:space="preserve"> </w:t>
      </w:r>
    </w:p>
    <w:p w14:paraId="1568D52E" w14:textId="77777777" w:rsidR="00D27764" w:rsidRPr="00C55E4B" w:rsidRDefault="00D27764"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p>
    <w:p w14:paraId="71C6FD88" w14:textId="77777777" w:rsidR="00476265" w:rsidRPr="00C55E4B" w:rsidRDefault="00D070D6"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r w:rsidRPr="00C55E4B">
        <w:rPr>
          <w:rFonts w:asciiTheme="minorHAnsi" w:hAnsiTheme="minorHAnsi"/>
          <w:sz w:val="22"/>
          <w:szCs w:val="22"/>
        </w:rPr>
        <w:t>Voor het verdere verloop van de selectieprocedure wens ik op de hoogte gebracht te worden:</w:t>
      </w:r>
    </w:p>
    <w:p w14:paraId="79F9309B" w14:textId="77777777" w:rsidR="00476265" w:rsidRPr="00C55E4B" w:rsidRDefault="00476265"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p>
    <w:p w14:paraId="67CAA138" w14:textId="77777777" w:rsidR="00476265" w:rsidRPr="00C55E4B" w:rsidRDefault="00D070D6" w:rsidP="007707B8">
      <w:pPr>
        <w:numPr>
          <w:ilvl w:val="0"/>
          <w:numId w:val="4"/>
        </w:numPr>
        <w:tabs>
          <w:tab w:val="left" w:pos="567"/>
          <w:tab w:val="left" w:pos="2370"/>
          <w:tab w:val="left" w:pos="3402"/>
          <w:tab w:val="left" w:pos="4962"/>
          <w:tab w:val="left" w:pos="7797"/>
          <w:tab w:val="left" w:pos="9072"/>
          <w:tab w:val="left" w:pos="16443"/>
          <w:tab w:val="left" w:pos="23814"/>
        </w:tabs>
        <w:rPr>
          <w:rFonts w:asciiTheme="minorHAnsi" w:hAnsiTheme="minorHAnsi"/>
          <w:sz w:val="22"/>
          <w:szCs w:val="22"/>
        </w:rPr>
      </w:pPr>
      <w:r w:rsidRPr="00C55E4B">
        <w:rPr>
          <w:rFonts w:asciiTheme="minorHAnsi" w:hAnsiTheme="minorHAnsi"/>
          <w:sz w:val="22"/>
          <w:szCs w:val="22"/>
        </w:rPr>
        <w:t>per post</w:t>
      </w:r>
    </w:p>
    <w:p w14:paraId="6397C55F" w14:textId="77777777" w:rsidR="00476265" w:rsidRPr="00C55E4B" w:rsidRDefault="00D070D6" w:rsidP="007707B8">
      <w:pPr>
        <w:numPr>
          <w:ilvl w:val="0"/>
          <w:numId w:val="4"/>
        </w:numPr>
        <w:tabs>
          <w:tab w:val="left" w:pos="567"/>
          <w:tab w:val="left" w:pos="2370"/>
          <w:tab w:val="left" w:pos="3402"/>
          <w:tab w:val="left" w:pos="4962"/>
          <w:tab w:val="left" w:pos="7797"/>
          <w:tab w:val="left" w:pos="9072"/>
          <w:tab w:val="left" w:pos="16443"/>
          <w:tab w:val="left" w:pos="23814"/>
        </w:tabs>
        <w:rPr>
          <w:rFonts w:asciiTheme="minorHAnsi" w:hAnsiTheme="minorHAnsi"/>
          <w:sz w:val="22"/>
          <w:szCs w:val="22"/>
        </w:rPr>
      </w:pPr>
      <w:r w:rsidRPr="00C55E4B">
        <w:rPr>
          <w:rFonts w:asciiTheme="minorHAnsi" w:hAnsiTheme="minorHAnsi"/>
          <w:sz w:val="22"/>
          <w:szCs w:val="22"/>
        </w:rPr>
        <w:t>via e-mail</w:t>
      </w:r>
    </w:p>
    <w:p w14:paraId="507BBA28" w14:textId="77777777" w:rsidR="00476265" w:rsidRPr="00C55E4B" w:rsidRDefault="00476265"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p>
    <w:p w14:paraId="35A178E8" w14:textId="77777777" w:rsidR="0089751B" w:rsidRPr="0089751B" w:rsidRDefault="0089751B" w:rsidP="0089751B"/>
    <w:p w14:paraId="0EA83719" w14:textId="77777777" w:rsidR="00157AB7" w:rsidRDefault="00847384" w:rsidP="00157AB7">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r>
        <w:rPr>
          <w:rFonts w:asciiTheme="minorHAnsi" w:hAnsiTheme="minorHAnsi"/>
          <w:sz w:val="22"/>
          <w:szCs w:val="22"/>
        </w:rPr>
        <w:t>Inschrijven doe je</w:t>
      </w:r>
      <w:r w:rsidR="002D282F">
        <w:rPr>
          <w:rFonts w:asciiTheme="minorHAnsi" w:hAnsiTheme="minorHAnsi"/>
          <w:sz w:val="22"/>
          <w:szCs w:val="22"/>
        </w:rPr>
        <w:t>,</w:t>
      </w:r>
      <w:r>
        <w:rPr>
          <w:rFonts w:asciiTheme="minorHAnsi" w:hAnsiTheme="minorHAnsi"/>
          <w:sz w:val="22"/>
          <w:szCs w:val="22"/>
        </w:rPr>
        <w:t xml:space="preserve"> door dit ingevuld en ondertekend inschrijvingsformulier, samen met volgende documenten</w:t>
      </w:r>
    </w:p>
    <w:p w14:paraId="66567340" w14:textId="77777777" w:rsidR="00476265" w:rsidRPr="00C55E4B" w:rsidRDefault="00A170D2" w:rsidP="007707B8">
      <w:pPr>
        <w:numPr>
          <w:ilvl w:val="0"/>
          <w:numId w:val="4"/>
        </w:numPr>
        <w:tabs>
          <w:tab w:val="left" w:pos="567"/>
          <w:tab w:val="left" w:pos="2370"/>
          <w:tab w:val="left" w:pos="3402"/>
          <w:tab w:val="left" w:pos="4962"/>
          <w:tab w:val="left" w:pos="7797"/>
          <w:tab w:val="left" w:pos="9072"/>
          <w:tab w:val="left" w:pos="16443"/>
          <w:tab w:val="left" w:pos="23814"/>
        </w:tabs>
        <w:rPr>
          <w:rFonts w:asciiTheme="minorHAnsi" w:hAnsiTheme="minorHAnsi"/>
          <w:sz w:val="22"/>
          <w:szCs w:val="22"/>
        </w:rPr>
      </w:pPr>
      <w:r>
        <w:rPr>
          <w:rFonts w:asciiTheme="minorHAnsi" w:hAnsiTheme="minorHAnsi"/>
          <w:sz w:val="22"/>
          <w:szCs w:val="22"/>
        </w:rPr>
        <w:t>een motivatie</w:t>
      </w:r>
      <w:r w:rsidR="00D070D6" w:rsidRPr="00C55E4B">
        <w:rPr>
          <w:rFonts w:asciiTheme="minorHAnsi" w:hAnsiTheme="minorHAnsi"/>
          <w:sz w:val="22"/>
          <w:szCs w:val="22"/>
        </w:rPr>
        <w:t>brief</w:t>
      </w:r>
    </w:p>
    <w:p w14:paraId="1D904ECB" w14:textId="77777777" w:rsidR="00476265" w:rsidRDefault="00C011CF" w:rsidP="007707B8">
      <w:pPr>
        <w:numPr>
          <w:ilvl w:val="0"/>
          <w:numId w:val="4"/>
        </w:numPr>
        <w:tabs>
          <w:tab w:val="left" w:pos="567"/>
          <w:tab w:val="left" w:pos="2370"/>
          <w:tab w:val="left" w:pos="3402"/>
          <w:tab w:val="left" w:pos="4962"/>
          <w:tab w:val="left" w:pos="7797"/>
          <w:tab w:val="left" w:pos="9072"/>
          <w:tab w:val="left" w:pos="16443"/>
          <w:tab w:val="left" w:pos="23814"/>
        </w:tabs>
        <w:rPr>
          <w:rFonts w:asciiTheme="minorHAnsi" w:hAnsiTheme="minorHAnsi"/>
          <w:sz w:val="22"/>
          <w:szCs w:val="22"/>
        </w:rPr>
      </w:pPr>
      <w:r>
        <w:rPr>
          <w:rFonts w:asciiTheme="minorHAnsi" w:hAnsiTheme="minorHAnsi"/>
          <w:sz w:val="22"/>
          <w:szCs w:val="22"/>
        </w:rPr>
        <w:t xml:space="preserve">C.V. met </w:t>
      </w:r>
      <w:r w:rsidR="00D070D6" w:rsidRPr="00C55E4B">
        <w:rPr>
          <w:rFonts w:asciiTheme="minorHAnsi" w:hAnsiTheme="minorHAnsi"/>
          <w:sz w:val="22"/>
          <w:szCs w:val="22"/>
        </w:rPr>
        <w:t xml:space="preserve">foto </w:t>
      </w:r>
    </w:p>
    <w:p w14:paraId="442B94D7" w14:textId="5713EDD5" w:rsidR="00157AB7" w:rsidRDefault="00894F05" w:rsidP="007707B8">
      <w:pPr>
        <w:numPr>
          <w:ilvl w:val="0"/>
          <w:numId w:val="4"/>
        </w:numPr>
        <w:tabs>
          <w:tab w:val="left" w:pos="567"/>
          <w:tab w:val="left" w:pos="2370"/>
          <w:tab w:val="left" w:pos="3402"/>
          <w:tab w:val="left" w:pos="4962"/>
          <w:tab w:val="left" w:pos="7797"/>
          <w:tab w:val="left" w:pos="9072"/>
          <w:tab w:val="left" w:pos="16443"/>
          <w:tab w:val="left" w:pos="23814"/>
        </w:tabs>
        <w:rPr>
          <w:rFonts w:asciiTheme="minorHAnsi" w:hAnsiTheme="minorHAnsi"/>
          <w:sz w:val="22"/>
          <w:szCs w:val="22"/>
        </w:rPr>
      </w:pPr>
      <w:r>
        <w:rPr>
          <w:rFonts w:asciiTheme="minorHAnsi" w:hAnsiTheme="minorHAnsi"/>
          <w:sz w:val="22"/>
          <w:szCs w:val="22"/>
        </w:rPr>
        <w:t>k</w:t>
      </w:r>
      <w:r w:rsidR="002577B4">
        <w:rPr>
          <w:rFonts w:asciiTheme="minorHAnsi" w:hAnsiTheme="minorHAnsi"/>
          <w:sz w:val="22"/>
          <w:szCs w:val="22"/>
        </w:rPr>
        <w:t>opie van jouw master</w:t>
      </w:r>
      <w:r w:rsidR="00157AB7">
        <w:rPr>
          <w:rFonts w:asciiTheme="minorHAnsi" w:hAnsiTheme="minorHAnsi"/>
          <w:sz w:val="22"/>
          <w:szCs w:val="22"/>
        </w:rPr>
        <w:t>diploma</w:t>
      </w:r>
    </w:p>
    <w:p w14:paraId="56F9E6CD" w14:textId="77777777" w:rsidR="00476265" w:rsidRDefault="00476265"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p>
    <w:p w14:paraId="4C18397D" w14:textId="77777777" w:rsidR="00B8692C" w:rsidRPr="00C55E4B" w:rsidRDefault="00B8692C"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p>
    <w:p w14:paraId="58624348" w14:textId="77777777" w:rsidR="00476265" w:rsidRPr="00C55E4B" w:rsidRDefault="00847384"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b/>
          <w:sz w:val="22"/>
          <w:szCs w:val="22"/>
        </w:rPr>
      </w:pPr>
      <w:r>
        <w:rPr>
          <w:rFonts w:asciiTheme="minorHAnsi" w:hAnsiTheme="minorHAnsi"/>
          <w:sz w:val="22"/>
          <w:szCs w:val="22"/>
        </w:rPr>
        <w:t xml:space="preserve">uiterlijk tegen </w:t>
      </w:r>
      <w:r w:rsidR="004E7B1E">
        <w:rPr>
          <w:rFonts w:asciiTheme="minorHAnsi" w:hAnsiTheme="minorHAnsi"/>
          <w:sz w:val="22"/>
          <w:szCs w:val="22"/>
          <w:u w:val="single"/>
          <w:lang w:val="nl-BE"/>
        </w:rPr>
        <w:t>vrijdag 16</w:t>
      </w:r>
      <w:r w:rsidR="00311566" w:rsidRPr="00311566">
        <w:rPr>
          <w:rFonts w:asciiTheme="minorHAnsi" w:hAnsiTheme="minorHAnsi"/>
          <w:sz w:val="22"/>
          <w:szCs w:val="22"/>
          <w:u w:val="single"/>
          <w:lang w:val="nl-BE"/>
        </w:rPr>
        <w:t xml:space="preserve"> </w:t>
      </w:r>
      <w:r w:rsidR="004E7B1E">
        <w:rPr>
          <w:rFonts w:asciiTheme="minorHAnsi" w:hAnsiTheme="minorHAnsi"/>
          <w:sz w:val="22"/>
          <w:szCs w:val="22"/>
          <w:u w:val="single"/>
          <w:lang w:val="nl-BE"/>
        </w:rPr>
        <w:t>december</w:t>
      </w:r>
      <w:r w:rsidR="00311566" w:rsidRPr="00311566">
        <w:rPr>
          <w:rFonts w:asciiTheme="minorHAnsi" w:hAnsiTheme="minorHAnsi"/>
          <w:sz w:val="22"/>
          <w:szCs w:val="22"/>
          <w:u w:val="single"/>
          <w:lang w:val="nl-BE"/>
        </w:rPr>
        <w:t xml:space="preserve"> 2022</w:t>
      </w:r>
      <w:r w:rsidR="00311566">
        <w:rPr>
          <w:rFonts w:asciiTheme="minorHAnsi" w:hAnsiTheme="minorHAnsi"/>
          <w:sz w:val="22"/>
          <w:szCs w:val="22"/>
          <w:u w:val="single"/>
          <w:lang w:val="nl-BE"/>
        </w:rPr>
        <w:t xml:space="preserve"> </w:t>
      </w:r>
      <w:r w:rsidR="00094BF2">
        <w:rPr>
          <w:rFonts w:asciiTheme="minorHAnsi" w:hAnsiTheme="minorHAnsi"/>
          <w:sz w:val="22"/>
          <w:szCs w:val="22"/>
        </w:rPr>
        <w:t>te bezorgen per post, via mail of</w:t>
      </w:r>
      <w:r>
        <w:rPr>
          <w:rFonts w:asciiTheme="minorHAnsi" w:hAnsiTheme="minorHAnsi"/>
          <w:sz w:val="22"/>
          <w:szCs w:val="22"/>
        </w:rPr>
        <w:t xml:space="preserve"> tegen ontvangstbewijs.</w:t>
      </w:r>
    </w:p>
    <w:p w14:paraId="4CBBF6F3" w14:textId="77777777" w:rsidR="00476265" w:rsidRDefault="00077EB3" w:rsidP="004E7B1E">
      <w:pPr>
        <w:pStyle w:val="Kop6"/>
        <w:numPr>
          <w:ilvl w:val="12"/>
          <w:numId w:val="0"/>
        </w:numPr>
        <w:jc w:val="left"/>
        <w:rPr>
          <w:rFonts w:asciiTheme="minorHAnsi" w:hAnsiTheme="minorHAnsi"/>
          <w:sz w:val="22"/>
          <w:szCs w:val="22"/>
        </w:rPr>
      </w:pPr>
      <w:r>
        <w:rPr>
          <w:rFonts w:asciiTheme="minorHAnsi" w:hAnsiTheme="minorHAnsi"/>
          <w:b/>
          <w:sz w:val="22"/>
          <w:szCs w:val="22"/>
        </w:rPr>
        <w:br/>
      </w:r>
      <w:r w:rsidR="00847384" w:rsidRPr="00C55E4B">
        <w:rPr>
          <w:rFonts w:asciiTheme="minorHAnsi" w:hAnsiTheme="minorHAnsi"/>
          <w:sz w:val="22"/>
          <w:szCs w:val="22"/>
        </w:rPr>
        <w:t>Naam, datum en handtekening</w:t>
      </w:r>
    </w:p>
    <w:p w14:paraId="61FDA14A" w14:textId="77777777" w:rsidR="003432F4" w:rsidRDefault="003432F4"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p>
    <w:p w14:paraId="5A218BFE" w14:textId="77777777" w:rsidR="003432F4" w:rsidRDefault="003432F4" w:rsidP="007707B8">
      <w:pPr>
        <w:numPr>
          <w:ilvl w:val="12"/>
          <w:numId w:val="0"/>
        </w:numPr>
        <w:tabs>
          <w:tab w:val="left" w:pos="567"/>
          <w:tab w:val="left" w:pos="3402"/>
          <w:tab w:val="left" w:pos="4962"/>
          <w:tab w:val="left" w:pos="7797"/>
          <w:tab w:val="left" w:pos="9072"/>
          <w:tab w:val="left" w:pos="16443"/>
          <w:tab w:val="left" w:pos="23814"/>
        </w:tabs>
        <w:rPr>
          <w:rFonts w:asciiTheme="minorHAnsi" w:hAnsiTheme="minorHAnsi"/>
          <w:sz w:val="22"/>
          <w:szCs w:val="22"/>
        </w:rPr>
      </w:pPr>
    </w:p>
    <w:p w14:paraId="54046FA1" w14:textId="77777777" w:rsidR="00476265" w:rsidRPr="00C55E4B" w:rsidRDefault="00476265" w:rsidP="007970D9">
      <w:pPr>
        <w:numPr>
          <w:ilvl w:val="12"/>
          <w:numId w:val="0"/>
        </w:numPr>
        <w:tabs>
          <w:tab w:val="left" w:pos="567"/>
          <w:tab w:val="left" w:pos="3402"/>
          <w:tab w:val="left" w:pos="4962"/>
          <w:tab w:val="left" w:pos="7797"/>
          <w:tab w:val="left" w:pos="9072"/>
          <w:tab w:val="left" w:pos="16443"/>
          <w:tab w:val="left" w:pos="23814"/>
        </w:tabs>
        <w:jc w:val="center"/>
        <w:rPr>
          <w:rFonts w:asciiTheme="minorHAnsi" w:hAnsiTheme="minorHAnsi"/>
          <w:sz w:val="22"/>
          <w:szCs w:val="22"/>
        </w:rPr>
      </w:pPr>
    </w:p>
    <w:sectPr w:rsidR="00476265" w:rsidRPr="00C55E4B" w:rsidSect="0047626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008EB74"/>
    <w:lvl w:ilvl="0">
      <w:numFmt w:val="bullet"/>
      <w:lvlText w:val="*"/>
      <w:lvlJc w:val="left"/>
    </w:lvl>
  </w:abstractNum>
  <w:abstractNum w:abstractNumId="1" w15:restartNumberingAfterBreak="0">
    <w:nsid w:val="04E205CF"/>
    <w:multiLevelType w:val="hybridMultilevel"/>
    <w:tmpl w:val="C81C528E"/>
    <w:lvl w:ilvl="0" w:tplc="BACCD526">
      <w:start w:val="1"/>
      <w:numFmt w:val="bullet"/>
      <w:lvlText w:val="-"/>
      <w:lvlJc w:val="left"/>
      <w:pPr>
        <w:tabs>
          <w:tab w:val="num" w:pos="2490"/>
        </w:tabs>
        <w:ind w:left="2490" w:hanging="360"/>
      </w:pPr>
      <w:rPr>
        <w:rFonts w:ascii="Times New Roman" w:eastAsia="Times New Roman" w:hAnsi="Times New Roman" w:cs="Times New Roman" w:hint="default"/>
      </w:rPr>
    </w:lvl>
    <w:lvl w:ilvl="1" w:tplc="04130003" w:tentative="1">
      <w:start w:val="1"/>
      <w:numFmt w:val="bullet"/>
      <w:lvlText w:val="o"/>
      <w:lvlJc w:val="left"/>
      <w:pPr>
        <w:tabs>
          <w:tab w:val="num" w:pos="3210"/>
        </w:tabs>
        <w:ind w:left="3210" w:hanging="360"/>
      </w:pPr>
      <w:rPr>
        <w:rFonts w:ascii="Courier New" w:hAnsi="Courier New" w:hint="default"/>
      </w:rPr>
    </w:lvl>
    <w:lvl w:ilvl="2" w:tplc="04130005" w:tentative="1">
      <w:start w:val="1"/>
      <w:numFmt w:val="bullet"/>
      <w:lvlText w:val=""/>
      <w:lvlJc w:val="left"/>
      <w:pPr>
        <w:tabs>
          <w:tab w:val="num" w:pos="3930"/>
        </w:tabs>
        <w:ind w:left="3930" w:hanging="360"/>
      </w:pPr>
      <w:rPr>
        <w:rFonts w:ascii="Wingdings" w:hAnsi="Wingdings" w:hint="default"/>
      </w:rPr>
    </w:lvl>
    <w:lvl w:ilvl="3" w:tplc="04130001" w:tentative="1">
      <w:start w:val="1"/>
      <w:numFmt w:val="bullet"/>
      <w:lvlText w:val=""/>
      <w:lvlJc w:val="left"/>
      <w:pPr>
        <w:tabs>
          <w:tab w:val="num" w:pos="4650"/>
        </w:tabs>
        <w:ind w:left="4650" w:hanging="360"/>
      </w:pPr>
      <w:rPr>
        <w:rFonts w:ascii="Symbol" w:hAnsi="Symbol" w:hint="default"/>
      </w:rPr>
    </w:lvl>
    <w:lvl w:ilvl="4" w:tplc="04130003" w:tentative="1">
      <w:start w:val="1"/>
      <w:numFmt w:val="bullet"/>
      <w:lvlText w:val="o"/>
      <w:lvlJc w:val="left"/>
      <w:pPr>
        <w:tabs>
          <w:tab w:val="num" w:pos="5370"/>
        </w:tabs>
        <w:ind w:left="5370" w:hanging="360"/>
      </w:pPr>
      <w:rPr>
        <w:rFonts w:ascii="Courier New" w:hAnsi="Courier New" w:hint="default"/>
      </w:rPr>
    </w:lvl>
    <w:lvl w:ilvl="5" w:tplc="04130005" w:tentative="1">
      <w:start w:val="1"/>
      <w:numFmt w:val="bullet"/>
      <w:lvlText w:val=""/>
      <w:lvlJc w:val="left"/>
      <w:pPr>
        <w:tabs>
          <w:tab w:val="num" w:pos="6090"/>
        </w:tabs>
        <w:ind w:left="6090" w:hanging="360"/>
      </w:pPr>
      <w:rPr>
        <w:rFonts w:ascii="Wingdings" w:hAnsi="Wingdings" w:hint="default"/>
      </w:rPr>
    </w:lvl>
    <w:lvl w:ilvl="6" w:tplc="04130001" w:tentative="1">
      <w:start w:val="1"/>
      <w:numFmt w:val="bullet"/>
      <w:lvlText w:val=""/>
      <w:lvlJc w:val="left"/>
      <w:pPr>
        <w:tabs>
          <w:tab w:val="num" w:pos="6810"/>
        </w:tabs>
        <w:ind w:left="6810" w:hanging="360"/>
      </w:pPr>
      <w:rPr>
        <w:rFonts w:ascii="Symbol" w:hAnsi="Symbol" w:hint="default"/>
      </w:rPr>
    </w:lvl>
    <w:lvl w:ilvl="7" w:tplc="04130003" w:tentative="1">
      <w:start w:val="1"/>
      <w:numFmt w:val="bullet"/>
      <w:lvlText w:val="o"/>
      <w:lvlJc w:val="left"/>
      <w:pPr>
        <w:tabs>
          <w:tab w:val="num" w:pos="7530"/>
        </w:tabs>
        <w:ind w:left="7530" w:hanging="360"/>
      </w:pPr>
      <w:rPr>
        <w:rFonts w:ascii="Courier New" w:hAnsi="Courier New" w:hint="default"/>
      </w:rPr>
    </w:lvl>
    <w:lvl w:ilvl="8" w:tplc="04130005" w:tentative="1">
      <w:start w:val="1"/>
      <w:numFmt w:val="bullet"/>
      <w:lvlText w:val=""/>
      <w:lvlJc w:val="left"/>
      <w:pPr>
        <w:tabs>
          <w:tab w:val="num" w:pos="8250"/>
        </w:tabs>
        <w:ind w:left="8250" w:hanging="360"/>
      </w:pPr>
      <w:rPr>
        <w:rFonts w:ascii="Wingdings" w:hAnsi="Wingdings" w:hint="default"/>
      </w:rPr>
    </w:lvl>
  </w:abstractNum>
  <w:abstractNum w:abstractNumId="2" w15:restartNumberingAfterBreak="0">
    <w:nsid w:val="06AE6A17"/>
    <w:multiLevelType w:val="hybridMultilevel"/>
    <w:tmpl w:val="9AA4161C"/>
    <w:lvl w:ilvl="0" w:tplc="08130009">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721CE8"/>
    <w:multiLevelType w:val="hybridMultilevel"/>
    <w:tmpl w:val="6DD04A98"/>
    <w:lvl w:ilvl="0" w:tplc="5DB8F2FC">
      <w:start w:val="6"/>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C15CB7"/>
    <w:multiLevelType w:val="hybridMultilevel"/>
    <w:tmpl w:val="1BC818F8"/>
    <w:lvl w:ilvl="0" w:tplc="F028B77C">
      <w:numFmt w:val="bullet"/>
      <w:lvlText w:val="-"/>
      <w:lvlJc w:val="left"/>
      <w:pPr>
        <w:tabs>
          <w:tab w:val="num" w:pos="720"/>
        </w:tabs>
        <w:ind w:left="720" w:hanging="360"/>
      </w:pPr>
      <w:rPr>
        <w:rFonts w:ascii="Century Gothic" w:eastAsia="Times New Roman" w:hAnsi="Century Gothic"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A186AA1"/>
    <w:multiLevelType w:val="hybridMultilevel"/>
    <w:tmpl w:val="C5A4D092"/>
    <w:lvl w:ilvl="0" w:tplc="BD84E5D6">
      <w:start w:val="1"/>
      <w:numFmt w:val="lowerLetter"/>
      <w:lvlText w:val="%1)"/>
      <w:lvlJc w:val="left"/>
      <w:pPr>
        <w:ind w:left="1065" w:hanging="360"/>
      </w:pPr>
      <w:rPr>
        <w:rFonts w:hint="default"/>
        <w:u w:val="none"/>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6" w15:restartNumberingAfterBreak="0">
    <w:nsid w:val="0A2011B6"/>
    <w:multiLevelType w:val="hybridMultilevel"/>
    <w:tmpl w:val="2916A836"/>
    <w:lvl w:ilvl="0" w:tplc="08130009">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0900CB"/>
    <w:multiLevelType w:val="hybridMultilevel"/>
    <w:tmpl w:val="4AF0711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602CC9"/>
    <w:multiLevelType w:val="hybridMultilevel"/>
    <w:tmpl w:val="5B44CB8E"/>
    <w:lvl w:ilvl="0" w:tplc="0813000D">
      <w:start w:val="1"/>
      <w:numFmt w:val="bullet"/>
      <w:lvlText w:val=""/>
      <w:lvlJc w:val="left"/>
      <w:pPr>
        <w:ind w:left="720" w:hanging="360"/>
      </w:pPr>
      <w:rPr>
        <w:rFonts w:ascii="Wingdings" w:hAnsi="Wingdings" w:hint="default"/>
      </w:rPr>
    </w:lvl>
    <w:lvl w:ilvl="1" w:tplc="C17EA614">
      <w:numFmt w:val="bullet"/>
      <w:lvlText w:val="-"/>
      <w:lvlJc w:val="left"/>
      <w:pPr>
        <w:ind w:left="1440" w:hanging="360"/>
      </w:pPr>
      <w:rPr>
        <w:rFonts w:ascii="Calibri" w:eastAsia="Times New Roman"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1047CB9"/>
    <w:multiLevelType w:val="hybridMultilevel"/>
    <w:tmpl w:val="DE863E80"/>
    <w:lvl w:ilvl="0" w:tplc="FFFC2410">
      <w:start w:val="1"/>
      <w:numFmt w:val="lowerLetter"/>
      <w:lvlText w:val="%1)"/>
      <w:lvlJc w:val="left"/>
      <w:pPr>
        <w:ind w:left="1065" w:hanging="360"/>
      </w:pPr>
      <w:rPr>
        <w:rFonts w:hint="default"/>
        <w:u w:val="none"/>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0" w15:restartNumberingAfterBreak="0">
    <w:nsid w:val="12F44C56"/>
    <w:multiLevelType w:val="hybridMultilevel"/>
    <w:tmpl w:val="6272312E"/>
    <w:lvl w:ilvl="0" w:tplc="08130009">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1A892E49"/>
    <w:multiLevelType w:val="hybridMultilevel"/>
    <w:tmpl w:val="BA6666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26E1D2C"/>
    <w:multiLevelType w:val="hybridMultilevel"/>
    <w:tmpl w:val="7610BE7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99F0660"/>
    <w:multiLevelType w:val="hybridMultilevel"/>
    <w:tmpl w:val="578ADD98"/>
    <w:lvl w:ilvl="0" w:tplc="FFFC2410">
      <w:start w:val="1"/>
      <w:numFmt w:val="lowerLetter"/>
      <w:lvlText w:val="%1)"/>
      <w:lvlJc w:val="left"/>
      <w:pPr>
        <w:ind w:left="1065" w:hanging="360"/>
      </w:pPr>
      <w:rPr>
        <w:rFonts w:hint="default"/>
        <w:u w:val="none"/>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4" w15:restartNumberingAfterBreak="0">
    <w:nsid w:val="2AD13F9F"/>
    <w:multiLevelType w:val="hybridMultilevel"/>
    <w:tmpl w:val="07A81FBC"/>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5" w15:restartNumberingAfterBreak="0">
    <w:nsid w:val="2B482D3E"/>
    <w:multiLevelType w:val="hybridMultilevel"/>
    <w:tmpl w:val="2B6EA940"/>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6" w15:restartNumberingAfterBreak="0">
    <w:nsid w:val="31802F63"/>
    <w:multiLevelType w:val="hybridMultilevel"/>
    <w:tmpl w:val="BB7CF5D2"/>
    <w:lvl w:ilvl="0" w:tplc="6B9EE884">
      <w:start w:val="1"/>
      <w:numFmt w:val="upperLetter"/>
      <w:lvlText w:val="%1)"/>
      <w:lvlJc w:val="left"/>
      <w:pPr>
        <w:ind w:left="1410" w:hanging="705"/>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7" w15:restartNumberingAfterBreak="0">
    <w:nsid w:val="321F7B24"/>
    <w:multiLevelType w:val="hybridMultilevel"/>
    <w:tmpl w:val="6526C1F8"/>
    <w:lvl w:ilvl="0" w:tplc="C3647F26">
      <w:start w:val="1"/>
      <w:numFmt w:val="upperLetter"/>
      <w:lvlText w:val="%1)"/>
      <w:lvlJc w:val="left"/>
      <w:pPr>
        <w:ind w:left="1410" w:hanging="705"/>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8" w15:restartNumberingAfterBreak="0">
    <w:nsid w:val="3BE8657A"/>
    <w:multiLevelType w:val="hybridMultilevel"/>
    <w:tmpl w:val="E3C49D1C"/>
    <w:lvl w:ilvl="0" w:tplc="7C0A1166">
      <w:start w:val="1"/>
      <w:numFmt w:val="lowerLetter"/>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9" w15:restartNumberingAfterBreak="0">
    <w:nsid w:val="3E9F1064"/>
    <w:multiLevelType w:val="hybridMultilevel"/>
    <w:tmpl w:val="9118B694"/>
    <w:lvl w:ilvl="0" w:tplc="00062C66">
      <w:start w:val="6"/>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F055396"/>
    <w:multiLevelType w:val="hybridMultilevel"/>
    <w:tmpl w:val="8BCA3386"/>
    <w:lvl w:ilvl="0" w:tplc="40C09668">
      <w:start w:val="2"/>
      <w:numFmt w:val="bullet"/>
      <w:lvlText w:val="-"/>
      <w:lvlJc w:val="left"/>
      <w:pPr>
        <w:ind w:left="1080" w:hanging="360"/>
      </w:pPr>
      <w:rPr>
        <w:rFonts w:ascii="Calibri" w:eastAsia="Times New Roman"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40096A4A"/>
    <w:multiLevelType w:val="hybridMultilevel"/>
    <w:tmpl w:val="5FAE04E4"/>
    <w:lvl w:ilvl="0" w:tplc="4530CFB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12317F9"/>
    <w:multiLevelType w:val="hybridMultilevel"/>
    <w:tmpl w:val="C65C74A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3" w15:restartNumberingAfterBreak="0">
    <w:nsid w:val="434501F8"/>
    <w:multiLevelType w:val="hybridMultilevel"/>
    <w:tmpl w:val="A1CC7EE2"/>
    <w:lvl w:ilvl="0" w:tplc="08130009">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8117957"/>
    <w:multiLevelType w:val="hybridMultilevel"/>
    <w:tmpl w:val="775464A0"/>
    <w:lvl w:ilvl="0" w:tplc="27A2CC3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94B76EE"/>
    <w:multiLevelType w:val="hybridMultilevel"/>
    <w:tmpl w:val="18909648"/>
    <w:lvl w:ilvl="0" w:tplc="F028B77C">
      <w:numFmt w:val="bullet"/>
      <w:lvlText w:val="-"/>
      <w:lvlJc w:val="left"/>
      <w:pPr>
        <w:tabs>
          <w:tab w:val="num" w:pos="720"/>
        </w:tabs>
        <w:ind w:left="720" w:hanging="360"/>
      </w:pPr>
      <w:rPr>
        <w:rFonts w:ascii="Century Gothic" w:eastAsia="Times New Roman" w:hAnsi="Century Gothic"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9A62682"/>
    <w:multiLevelType w:val="hybridMultilevel"/>
    <w:tmpl w:val="1ECA7E8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52647C0"/>
    <w:multiLevelType w:val="hybridMultilevel"/>
    <w:tmpl w:val="960CC086"/>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28" w15:restartNumberingAfterBreak="0">
    <w:nsid w:val="575470DA"/>
    <w:multiLevelType w:val="hybridMultilevel"/>
    <w:tmpl w:val="701C3F22"/>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29" w15:restartNumberingAfterBreak="1">
    <w:nsid w:val="58BC675D"/>
    <w:multiLevelType w:val="multilevel"/>
    <w:tmpl w:val="B588A7C6"/>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none"/>
      <w:suff w:val="nothing"/>
      <w:lvlText w:val="%1"/>
      <w:lvlJc w:val="left"/>
      <w:pPr>
        <w:ind w:left="0" w:firstLine="0"/>
      </w:pPr>
      <w:rPr>
        <w:rFonts w:hint="default"/>
      </w:rPr>
    </w:lvl>
    <w:lvl w:ilvl="3">
      <w:start w:val="1"/>
      <w:numFmt w:val="none"/>
      <w:suff w:val="nothing"/>
      <w:lvlText w:val="%1"/>
      <w:lvlJc w:val="left"/>
      <w:pPr>
        <w:ind w:left="0" w:firstLine="0"/>
      </w:pPr>
      <w:rPr>
        <w:rFonts w:hint="default"/>
      </w:rPr>
    </w:lvl>
    <w:lvl w:ilvl="4">
      <w:start w:val="1"/>
      <w:numFmt w:val="none"/>
      <w:suff w:val="nothing"/>
      <w:lvlText w:val="%1"/>
      <w:lvlJc w:val="left"/>
      <w:pPr>
        <w:ind w:left="0" w:firstLine="0"/>
      </w:pPr>
      <w:rPr>
        <w:rFonts w:hint="default"/>
      </w:rPr>
    </w:lvl>
    <w:lvl w:ilvl="5">
      <w:start w:val="1"/>
      <w:numFmt w:val="none"/>
      <w:suff w:val="nothing"/>
      <w:lvlText w:val="%1"/>
      <w:lvlJc w:val="left"/>
      <w:pPr>
        <w:ind w:left="0" w:firstLine="0"/>
      </w:pPr>
      <w:rPr>
        <w:rFonts w:hint="default"/>
      </w:rPr>
    </w:lvl>
    <w:lvl w:ilvl="6">
      <w:start w:val="1"/>
      <w:numFmt w:val="none"/>
      <w:suff w:val="nothing"/>
      <w:lvlText w:val="%1"/>
      <w:lvlJc w:val="left"/>
      <w:pPr>
        <w:ind w:left="0" w:firstLine="0"/>
      </w:pPr>
      <w:rPr>
        <w:rFonts w:hint="default"/>
      </w:rPr>
    </w:lvl>
    <w:lvl w:ilvl="7">
      <w:start w:val="1"/>
      <w:numFmt w:val="none"/>
      <w:suff w:val="nothing"/>
      <w:lvlText w:val="%1"/>
      <w:lvlJc w:val="left"/>
      <w:pPr>
        <w:ind w:left="0" w:firstLine="0"/>
      </w:pPr>
      <w:rPr>
        <w:rFonts w:hint="default"/>
      </w:rPr>
    </w:lvl>
    <w:lvl w:ilvl="8">
      <w:start w:val="1"/>
      <w:numFmt w:val="none"/>
      <w:suff w:val="nothing"/>
      <w:lvlText w:val="%1"/>
      <w:lvlJc w:val="left"/>
      <w:pPr>
        <w:ind w:left="0" w:firstLine="0"/>
      </w:pPr>
      <w:rPr>
        <w:rFonts w:hint="default"/>
      </w:rPr>
    </w:lvl>
  </w:abstractNum>
  <w:abstractNum w:abstractNumId="30" w15:restartNumberingAfterBreak="0">
    <w:nsid w:val="5A663703"/>
    <w:multiLevelType w:val="hybridMultilevel"/>
    <w:tmpl w:val="5D5CE6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AE0034A"/>
    <w:multiLevelType w:val="hybridMultilevel"/>
    <w:tmpl w:val="48BE03F2"/>
    <w:lvl w:ilvl="0" w:tplc="FFFC2410">
      <w:start w:val="1"/>
      <w:numFmt w:val="lowerLetter"/>
      <w:lvlText w:val="%1)"/>
      <w:lvlJc w:val="left"/>
      <w:pPr>
        <w:ind w:left="1065" w:hanging="360"/>
      </w:pPr>
      <w:rPr>
        <w:rFonts w:hint="default"/>
        <w:u w:val="none"/>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32" w15:restartNumberingAfterBreak="0">
    <w:nsid w:val="5C3B1F33"/>
    <w:multiLevelType w:val="hybridMultilevel"/>
    <w:tmpl w:val="8B94293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3BB4471"/>
    <w:multiLevelType w:val="hybridMultilevel"/>
    <w:tmpl w:val="B70E32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1">
    <w:nsid w:val="6D150AD5"/>
    <w:multiLevelType w:val="hybridMultilevel"/>
    <w:tmpl w:val="44561064"/>
    <w:lvl w:ilvl="0" w:tplc="9F8427A0">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49B24F6"/>
    <w:multiLevelType w:val="hybridMultilevel"/>
    <w:tmpl w:val="68B214CE"/>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6" w15:restartNumberingAfterBreak="0">
    <w:nsid w:val="753A7658"/>
    <w:multiLevelType w:val="hybridMultilevel"/>
    <w:tmpl w:val="5388F3E4"/>
    <w:lvl w:ilvl="0" w:tplc="A470EABC">
      <w:numFmt w:val="bullet"/>
      <w:lvlText w:val="-"/>
      <w:lvlJc w:val="left"/>
      <w:pPr>
        <w:ind w:left="360" w:hanging="360"/>
      </w:pPr>
      <w:rPr>
        <w:rFonts w:ascii="Calibri" w:eastAsia="Times New Roman"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7CB7559C"/>
    <w:multiLevelType w:val="hybridMultilevel"/>
    <w:tmpl w:val="98CC7072"/>
    <w:lvl w:ilvl="0" w:tplc="08866776">
      <w:start w:val="6"/>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F4B4517"/>
    <w:multiLevelType w:val="hybridMultilevel"/>
    <w:tmpl w:val="AF24A2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FA940A0"/>
    <w:multiLevelType w:val="hybridMultilevel"/>
    <w:tmpl w:val="BFAE02EA"/>
    <w:lvl w:ilvl="0" w:tplc="F028B77C">
      <w:numFmt w:val="bullet"/>
      <w:lvlText w:val="-"/>
      <w:lvlJc w:val="left"/>
      <w:pPr>
        <w:tabs>
          <w:tab w:val="num" w:pos="720"/>
        </w:tabs>
        <w:ind w:left="720" w:hanging="360"/>
      </w:pPr>
      <w:rPr>
        <w:rFonts w:ascii="Century Gothic" w:eastAsia="Times New Roman" w:hAnsi="Century Gothic"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16cid:durableId="449202054">
    <w:abstractNumId w:val="0"/>
    <w:lvlOverride w:ilvl="0">
      <w:lvl w:ilvl="0">
        <w:numFmt w:val="bullet"/>
        <w:lvlText w:val="-"/>
        <w:legacy w:legacy="1" w:legacySpace="120" w:legacyIndent="360"/>
        <w:lvlJc w:val="left"/>
        <w:pPr>
          <w:ind w:left="720" w:hanging="360"/>
        </w:pPr>
      </w:lvl>
    </w:lvlOverride>
  </w:num>
  <w:num w:numId="2" w16cid:durableId="116886014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16cid:durableId="1257595865">
    <w:abstractNumId w:val="0"/>
    <w:lvlOverride w:ilvl="0">
      <w:lvl w:ilvl="0">
        <w:start w:val="1"/>
        <w:numFmt w:val="bullet"/>
        <w:lvlText w:val="-"/>
        <w:legacy w:legacy="1" w:legacySpace="120" w:legacyIndent="360"/>
        <w:lvlJc w:val="left"/>
        <w:pPr>
          <w:ind w:left="2490" w:hanging="360"/>
        </w:pPr>
      </w:lvl>
    </w:lvlOverride>
  </w:num>
  <w:num w:numId="4" w16cid:durableId="2015499548">
    <w:abstractNumId w:val="0"/>
    <w:lvlOverride w:ilvl="0">
      <w:lvl w:ilvl="0">
        <w:start w:val="5"/>
        <w:numFmt w:val="bullet"/>
        <w:lvlText w:val="o"/>
        <w:legacy w:legacy="1" w:legacySpace="120" w:legacyIndent="570"/>
        <w:lvlJc w:val="left"/>
        <w:pPr>
          <w:ind w:left="2370" w:hanging="570"/>
        </w:pPr>
      </w:lvl>
    </w:lvlOverride>
  </w:num>
  <w:num w:numId="5" w16cid:durableId="1070737201">
    <w:abstractNumId w:val="3"/>
  </w:num>
  <w:num w:numId="6" w16cid:durableId="504974867">
    <w:abstractNumId w:val="19"/>
  </w:num>
  <w:num w:numId="7" w16cid:durableId="829559216">
    <w:abstractNumId w:val="32"/>
  </w:num>
  <w:num w:numId="8" w16cid:durableId="1412896324">
    <w:abstractNumId w:val="26"/>
  </w:num>
  <w:num w:numId="9" w16cid:durableId="420681519">
    <w:abstractNumId w:val="37"/>
  </w:num>
  <w:num w:numId="10" w16cid:durableId="199099561">
    <w:abstractNumId w:val="20"/>
  </w:num>
  <w:num w:numId="11" w16cid:durableId="1263873706">
    <w:abstractNumId w:val="24"/>
  </w:num>
  <w:num w:numId="12" w16cid:durableId="834103980">
    <w:abstractNumId w:val="27"/>
  </w:num>
  <w:num w:numId="13" w16cid:durableId="882210791">
    <w:abstractNumId w:val="17"/>
  </w:num>
  <w:num w:numId="14" w16cid:durableId="1781295329">
    <w:abstractNumId w:val="14"/>
  </w:num>
  <w:num w:numId="15" w16cid:durableId="1194072464">
    <w:abstractNumId w:val="22"/>
  </w:num>
  <w:num w:numId="16" w16cid:durableId="517890359">
    <w:abstractNumId w:val="28"/>
  </w:num>
  <w:num w:numId="17" w16cid:durableId="728723663">
    <w:abstractNumId w:val="16"/>
  </w:num>
  <w:num w:numId="18" w16cid:durableId="2096245564">
    <w:abstractNumId w:val="35"/>
  </w:num>
  <w:num w:numId="19" w16cid:durableId="1126847224">
    <w:abstractNumId w:val="15"/>
  </w:num>
  <w:num w:numId="20" w16cid:durableId="1948074748">
    <w:abstractNumId w:val="18"/>
  </w:num>
  <w:num w:numId="21" w16cid:durableId="1736004475">
    <w:abstractNumId w:val="12"/>
  </w:num>
  <w:num w:numId="22" w16cid:durableId="1099179414">
    <w:abstractNumId w:val="5"/>
  </w:num>
  <w:num w:numId="23" w16cid:durableId="1290404703">
    <w:abstractNumId w:val="13"/>
  </w:num>
  <w:num w:numId="24" w16cid:durableId="1678532921">
    <w:abstractNumId w:val="9"/>
  </w:num>
  <w:num w:numId="25" w16cid:durableId="363219045">
    <w:abstractNumId w:val="31"/>
  </w:num>
  <w:num w:numId="26" w16cid:durableId="582877435">
    <w:abstractNumId w:val="7"/>
  </w:num>
  <w:num w:numId="27" w16cid:durableId="758021635">
    <w:abstractNumId w:val="1"/>
  </w:num>
  <w:num w:numId="28" w16cid:durableId="606425148">
    <w:abstractNumId w:val="15"/>
  </w:num>
  <w:num w:numId="29" w16cid:durableId="712311672">
    <w:abstractNumId w:val="33"/>
  </w:num>
  <w:num w:numId="30" w16cid:durableId="1336952479">
    <w:abstractNumId w:val="4"/>
  </w:num>
  <w:num w:numId="31" w16cid:durableId="282033524">
    <w:abstractNumId w:val="25"/>
  </w:num>
  <w:num w:numId="32" w16cid:durableId="797838434">
    <w:abstractNumId w:val="8"/>
  </w:num>
  <w:num w:numId="33" w16cid:durableId="765004664">
    <w:abstractNumId w:val="39"/>
  </w:num>
  <w:num w:numId="34" w16cid:durableId="412900336">
    <w:abstractNumId w:val="21"/>
  </w:num>
  <w:num w:numId="35" w16cid:durableId="439447829">
    <w:abstractNumId w:val="11"/>
  </w:num>
  <w:num w:numId="36" w16cid:durableId="688022909">
    <w:abstractNumId w:val="34"/>
  </w:num>
  <w:num w:numId="37" w16cid:durableId="613248914">
    <w:abstractNumId w:val="36"/>
  </w:num>
  <w:num w:numId="38" w16cid:durableId="2098861856">
    <w:abstractNumId w:val="2"/>
  </w:num>
  <w:num w:numId="39" w16cid:durableId="1249921126">
    <w:abstractNumId w:val="23"/>
  </w:num>
  <w:num w:numId="40" w16cid:durableId="1736858204">
    <w:abstractNumId w:val="29"/>
  </w:num>
  <w:num w:numId="41" w16cid:durableId="332218857">
    <w:abstractNumId w:val="38"/>
  </w:num>
  <w:num w:numId="42" w16cid:durableId="1126310350">
    <w:abstractNumId w:val="10"/>
  </w:num>
  <w:num w:numId="43" w16cid:durableId="676271678">
    <w:abstractNumId w:val="6"/>
  </w:num>
  <w:num w:numId="44" w16cid:durableId="15935894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B8"/>
    <w:rsid w:val="00003F93"/>
    <w:rsid w:val="00015EF9"/>
    <w:rsid w:val="00024B94"/>
    <w:rsid w:val="000332B3"/>
    <w:rsid w:val="000479D2"/>
    <w:rsid w:val="000606E3"/>
    <w:rsid w:val="00067BAD"/>
    <w:rsid w:val="00077EB3"/>
    <w:rsid w:val="00080444"/>
    <w:rsid w:val="00090068"/>
    <w:rsid w:val="00094BF2"/>
    <w:rsid w:val="000B0DBD"/>
    <w:rsid w:val="000C5A4B"/>
    <w:rsid w:val="000C5D4A"/>
    <w:rsid w:val="000D23ED"/>
    <w:rsid w:val="001005A6"/>
    <w:rsid w:val="00112596"/>
    <w:rsid w:val="00134F08"/>
    <w:rsid w:val="001407D6"/>
    <w:rsid w:val="00156C36"/>
    <w:rsid w:val="00157AB7"/>
    <w:rsid w:val="001619EA"/>
    <w:rsid w:val="00161D46"/>
    <w:rsid w:val="00166669"/>
    <w:rsid w:val="00187696"/>
    <w:rsid w:val="001938A2"/>
    <w:rsid w:val="001B5A64"/>
    <w:rsid w:val="001B7344"/>
    <w:rsid w:val="001C13C4"/>
    <w:rsid w:val="001E464C"/>
    <w:rsid w:val="001F7AA8"/>
    <w:rsid w:val="002018CE"/>
    <w:rsid w:val="00204794"/>
    <w:rsid w:val="00207138"/>
    <w:rsid w:val="00227365"/>
    <w:rsid w:val="00241A30"/>
    <w:rsid w:val="00243ABC"/>
    <w:rsid w:val="00252255"/>
    <w:rsid w:val="00252C11"/>
    <w:rsid w:val="002577B4"/>
    <w:rsid w:val="00261C07"/>
    <w:rsid w:val="00271757"/>
    <w:rsid w:val="0027429B"/>
    <w:rsid w:val="002870F0"/>
    <w:rsid w:val="002A7CC2"/>
    <w:rsid w:val="002D282F"/>
    <w:rsid w:val="002D3E76"/>
    <w:rsid w:val="002E4436"/>
    <w:rsid w:val="00301CD7"/>
    <w:rsid w:val="0030492F"/>
    <w:rsid w:val="00305386"/>
    <w:rsid w:val="00310F89"/>
    <w:rsid w:val="00311566"/>
    <w:rsid w:val="00315FCE"/>
    <w:rsid w:val="003233B5"/>
    <w:rsid w:val="00332313"/>
    <w:rsid w:val="003379A6"/>
    <w:rsid w:val="0034004E"/>
    <w:rsid w:val="003406B1"/>
    <w:rsid w:val="003432F4"/>
    <w:rsid w:val="0035669B"/>
    <w:rsid w:val="003571C5"/>
    <w:rsid w:val="003863A6"/>
    <w:rsid w:val="00392227"/>
    <w:rsid w:val="0039565E"/>
    <w:rsid w:val="003A270F"/>
    <w:rsid w:val="003A2AB4"/>
    <w:rsid w:val="003A3575"/>
    <w:rsid w:val="003A5F00"/>
    <w:rsid w:val="003A6C9C"/>
    <w:rsid w:val="003B3EA0"/>
    <w:rsid w:val="003B4A85"/>
    <w:rsid w:val="003B5425"/>
    <w:rsid w:val="003C38AC"/>
    <w:rsid w:val="003F7C47"/>
    <w:rsid w:val="00404051"/>
    <w:rsid w:val="00405022"/>
    <w:rsid w:val="004064AF"/>
    <w:rsid w:val="004160C5"/>
    <w:rsid w:val="004219EF"/>
    <w:rsid w:val="0043576A"/>
    <w:rsid w:val="0044778E"/>
    <w:rsid w:val="00457CBF"/>
    <w:rsid w:val="004616C3"/>
    <w:rsid w:val="004704E0"/>
    <w:rsid w:val="00476265"/>
    <w:rsid w:val="00476A05"/>
    <w:rsid w:val="00476D95"/>
    <w:rsid w:val="00481C5E"/>
    <w:rsid w:val="00486849"/>
    <w:rsid w:val="004A026B"/>
    <w:rsid w:val="004A1EDA"/>
    <w:rsid w:val="004C4A5D"/>
    <w:rsid w:val="004E3026"/>
    <w:rsid w:val="004E3A02"/>
    <w:rsid w:val="004E7B1E"/>
    <w:rsid w:val="0051197A"/>
    <w:rsid w:val="0051219F"/>
    <w:rsid w:val="00514976"/>
    <w:rsid w:val="005242DC"/>
    <w:rsid w:val="00536B8A"/>
    <w:rsid w:val="0054309C"/>
    <w:rsid w:val="005459BE"/>
    <w:rsid w:val="00560F3E"/>
    <w:rsid w:val="0056101B"/>
    <w:rsid w:val="005617EB"/>
    <w:rsid w:val="005634CA"/>
    <w:rsid w:val="0056577D"/>
    <w:rsid w:val="00567971"/>
    <w:rsid w:val="005960A1"/>
    <w:rsid w:val="005A7543"/>
    <w:rsid w:val="005B6AF6"/>
    <w:rsid w:val="005C2E19"/>
    <w:rsid w:val="005D5AE5"/>
    <w:rsid w:val="005E72D7"/>
    <w:rsid w:val="005F1CBA"/>
    <w:rsid w:val="005F5102"/>
    <w:rsid w:val="00607B63"/>
    <w:rsid w:val="00615F34"/>
    <w:rsid w:val="00623881"/>
    <w:rsid w:val="006375B5"/>
    <w:rsid w:val="006618DB"/>
    <w:rsid w:val="00661C98"/>
    <w:rsid w:val="0066632D"/>
    <w:rsid w:val="00681669"/>
    <w:rsid w:val="00682D8D"/>
    <w:rsid w:val="00682E26"/>
    <w:rsid w:val="006830B9"/>
    <w:rsid w:val="00683B80"/>
    <w:rsid w:val="00684D2F"/>
    <w:rsid w:val="0068635D"/>
    <w:rsid w:val="0068700E"/>
    <w:rsid w:val="006A3EA6"/>
    <w:rsid w:val="006B2B93"/>
    <w:rsid w:val="006B55C0"/>
    <w:rsid w:val="006B5B4F"/>
    <w:rsid w:val="006C2E8D"/>
    <w:rsid w:val="006E79F8"/>
    <w:rsid w:val="006F04A6"/>
    <w:rsid w:val="006F4DC5"/>
    <w:rsid w:val="00721835"/>
    <w:rsid w:val="007255E6"/>
    <w:rsid w:val="00732E2D"/>
    <w:rsid w:val="00734A64"/>
    <w:rsid w:val="0075422F"/>
    <w:rsid w:val="007559C9"/>
    <w:rsid w:val="00767164"/>
    <w:rsid w:val="007707B8"/>
    <w:rsid w:val="007804C6"/>
    <w:rsid w:val="007970D9"/>
    <w:rsid w:val="00797B0A"/>
    <w:rsid w:val="007A3396"/>
    <w:rsid w:val="007A56C6"/>
    <w:rsid w:val="007A6A21"/>
    <w:rsid w:val="007B1180"/>
    <w:rsid w:val="007C1C87"/>
    <w:rsid w:val="007E49F9"/>
    <w:rsid w:val="007F3DD5"/>
    <w:rsid w:val="008051D8"/>
    <w:rsid w:val="008059F7"/>
    <w:rsid w:val="00813330"/>
    <w:rsid w:val="00816280"/>
    <w:rsid w:val="008302FB"/>
    <w:rsid w:val="00847384"/>
    <w:rsid w:val="0085332E"/>
    <w:rsid w:val="00853AAA"/>
    <w:rsid w:val="00863EB6"/>
    <w:rsid w:val="008646EA"/>
    <w:rsid w:val="0086592D"/>
    <w:rsid w:val="008725B2"/>
    <w:rsid w:val="0088340A"/>
    <w:rsid w:val="00894F05"/>
    <w:rsid w:val="0089751B"/>
    <w:rsid w:val="00897B20"/>
    <w:rsid w:val="008A5C10"/>
    <w:rsid w:val="008B317B"/>
    <w:rsid w:val="008B7362"/>
    <w:rsid w:val="008C141B"/>
    <w:rsid w:val="008C3BF2"/>
    <w:rsid w:val="008D0181"/>
    <w:rsid w:val="008E6DE9"/>
    <w:rsid w:val="008F33E4"/>
    <w:rsid w:val="008F499B"/>
    <w:rsid w:val="009135F7"/>
    <w:rsid w:val="00921B1A"/>
    <w:rsid w:val="009248D8"/>
    <w:rsid w:val="00924A5A"/>
    <w:rsid w:val="00932DA6"/>
    <w:rsid w:val="0096578D"/>
    <w:rsid w:val="009670BD"/>
    <w:rsid w:val="00973613"/>
    <w:rsid w:val="00996A51"/>
    <w:rsid w:val="009A5F66"/>
    <w:rsid w:val="009B5522"/>
    <w:rsid w:val="009C09BA"/>
    <w:rsid w:val="009C3863"/>
    <w:rsid w:val="009C4FD9"/>
    <w:rsid w:val="009D1EA9"/>
    <w:rsid w:val="009D6B5D"/>
    <w:rsid w:val="009E0A31"/>
    <w:rsid w:val="009E2882"/>
    <w:rsid w:val="009E36DD"/>
    <w:rsid w:val="009E6B38"/>
    <w:rsid w:val="009F04F7"/>
    <w:rsid w:val="00A170D2"/>
    <w:rsid w:val="00A35124"/>
    <w:rsid w:val="00A461B9"/>
    <w:rsid w:val="00A53058"/>
    <w:rsid w:val="00A6121F"/>
    <w:rsid w:val="00A70012"/>
    <w:rsid w:val="00A725AC"/>
    <w:rsid w:val="00A93E55"/>
    <w:rsid w:val="00AB3C17"/>
    <w:rsid w:val="00AC1DB0"/>
    <w:rsid w:val="00AD3C19"/>
    <w:rsid w:val="00AE3717"/>
    <w:rsid w:val="00AF2BDF"/>
    <w:rsid w:val="00AF4857"/>
    <w:rsid w:val="00B01519"/>
    <w:rsid w:val="00B059BD"/>
    <w:rsid w:val="00B07D0F"/>
    <w:rsid w:val="00B07E7C"/>
    <w:rsid w:val="00B25633"/>
    <w:rsid w:val="00B279DF"/>
    <w:rsid w:val="00B63E63"/>
    <w:rsid w:val="00B8692C"/>
    <w:rsid w:val="00B95F77"/>
    <w:rsid w:val="00BA496D"/>
    <w:rsid w:val="00BD0998"/>
    <w:rsid w:val="00BD23EE"/>
    <w:rsid w:val="00BE6ED6"/>
    <w:rsid w:val="00C011CF"/>
    <w:rsid w:val="00C04FD6"/>
    <w:rsid w:val="00C10C98"/>
    <w:rsid w:val="00C12843"/>
    <w:rsid w:val="00C139DF"/>
    <w:rsid w:val="00C17171"/>
    <w:rsid w:val="00C32BEC"/>
    <w:rsid w:val="00C46544"/>
    <w:rsid w:val="00C52278"/>
    <w:rsid w:val="00C55E4B"/>
    <w:rsid w:val="00C86672"/>
    <w:rsid w:val="00C87431"/>
    <w:rsid w:val="00C900AC"/>
    <w:rsid w:val="00C96025"/>
    <w:rsid w:val="00CB1F67"/>
    <w:rsid w:val="00CB256A"/>
    <w:rsid w:val="00CB7385"/>
    <w:rsid w:val="00CC1E88"/>
    <w:rsid w:val="00CD2A90"/>
    <w:rsid w:val="00CD4B08"/>
    <w:rsid w:val="00CD4C54"/>
    <w:rsid w:val="00CE51A4"/>
    <w:rsid w:val="00CF7274"/>
    <w:rsid w:val="00D03FE1"/>
    <w:rsid w:val="00D06BC3"/>
    <w:rsid w:val="00D070D6"/>
    <w:rsid w:val="00D07E34"/>
    <w:rsid w:val="00D16831"/>
    <w:rsid w:val="00D2226A"/>
    <w:rsid w:val="00D26CFD"/>
    <w:rsid w:val="00D26FAB"/>
    <w:rsid w:val="00D27764"/>
    <w:rsid w:val="00D450ED"/>
    <w:rsid w:val="00D47151"/>
    <w:rsid w:val="00D72318"/>
    <w:rsid w:val="00D80D54"/>
    <w:rsid w:val="00D844F9"/>
    <w:rsid w:val="00D91671"/>
    <w:rsid w:val="00D925EB"/>
    <w:rsid w:val="00D95F7F"/>
    <w:rsid w:val="00DB5A37"/>
    <w:rsid w:val="00DC2CB2"/>
    <w:rsid w:val="00DC5FCF"/>
    <w:rsid w:val="00DE44DB"/>
    <w:rsid w:val="00DF10A8"/>
    <w:rsid w:val="00DF1926"/>
    <w:rsid w:val="00DF5025"/>
    <w:rsid w:val="00E124E1"/>
    <w:rsid w:val="00E14319"/>
    <w:rsid w:val="00E200BC"/>
    <w:rsid w:val="00E207ED"/>
    <w:rsid w:val="00E41539"/>
    <w:rsid w:val="00E51790"/>
    <w:rsid w:val="00E705D1"/>
    <w:rsid w:val="00E85557"/>
    <w:rsid w:val="00E85F69"/>
    <w:rsid w:val="00EA7499"/>
    <w:rsid w:val="00EB076F"/>
    <w:rsid w:val="00EC2699"/>
    <w:rsid w:val="00EC7C38"/>
    <w:rsid w:val="00ED05E4"/>
    <w:rsid w:val="00EE0EED"/>
    <w:rsid w:val="00EF3477"/>
    <w:rsid w:val="00F14E72"/>
    <w:rsid w:val="00F23B42"/>
    <w:rsid w:val="00F245EC"/>
    <w:rsid w:val="00F25EEC"/>
    <w:rsid w:val="00F37830"/>
    <w:rsid w:val="00F52B06"/>
    <w:rsid w:val="00F53A3D"/>
    <w:rsid w:val="00F70666"/>
    <w:rsid w:val="00F87BD6"/>
    <w:rsid w:val="00F905BF"/>
    <w:rsid w:val="00F975B7"/>
    <w:rsid w:val="00FA2D48"/>
    <w:rsid w:val="00FA34EA"/>
    <w:rsid w:val="00FA3DEB"/>
    <w:rsid w:val="00FA435E"/>
    <w:rsid w:val="00FB01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D6CF1"/>
  <w15:docId w15:val="{4CF09C71-438E-4D13-A9A8-8E0DBF84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317B"/>
    <w:pPr>
      <w:overflowPunct w:val="0"/>
      <w:autoSpaceDE w:val="0"/>
      <w:autoSpaceDN w:val="0"/>
      <w:adjustRightInd w:val="0"/>
      <w:textAlignment w:val="baseline"/>
    </w:pPr>
    <w:rPr>
      <w:lang w:val="nl"/>
    </w:rPr>
  </w:style>
  <w:style w:type="paragraph" w:styleId="Kop1">
    <w:name w:val="heading 1"/>
    <w:basedOn w:val="Standaard"/>
    <w:next w:val="Standaard"/>
    <w:qFormat/>
    <w:rsid w:val="00476265"/>
    <w:pPr>
      <w:keepNext/>
      <w:tabs>
        <w:tab w:val="left" w:pos="284"/>
        <w:tab w:val="left" w:pos="5670"/>
        <w:tab w:val="left" w:pos="7797"/>
        <w:tab w:val="left" w:pos="9072"/>
        <w:tab w:val="left" w:pos="16443"/>
        <w:tab w:val="left" w:pos="23814"/>
      </w:tabs>
      <w:outlineLvl w:val="0"/>
    </w:pPr>
    <w:rPr>
      <w:rFonts w:ascii="Arial" w:hAnsi="Arial"/>
      <w:i/>
    </w:rPr>
  </w:style>
  <w:style w:type="paragraph" w:styleId="Kop2">
    <w:name w:val="heading 2"/>
    <w:basedOn w:val="Standaard"/>
    <w:next w:val="Standaard"/>
    <w:qFormat/>
    <w:rsid w:val="00476265"/>
    <w:pPr>
      <w:keepNext/>
      <w:tabs>
        <w:tab w:val="left" w:pos="284"/>
        <w:tab w:val="left" w:pos="5670"/>
        <w:tab w:val="left" w:pos="7797"/>
        <w:tab w:val="left" w:pos="9072"/>
        <w:tab w:val="left" w:pos="16443"/>
        <w:tab w:val="left" w:pos="23814"/>
      </w:tabs>
      <w:outlineLvl w:val="1"/>
    </w:pPr>
    <w:rPr>
      <w:rFonts w:ascii="Arial" w:hAnsi="Arial"/>
      <w:u w:val="single"/>
    </w:rPr>
  </w:style>
  <w:style w:type="paragraph" w:styleId="Kop3">
    <w:name w:val="heading 3"/>
    <w:basedOn w:val="Standaard"/>
    <w:next w:val="Standaard"/>
    <w:qFormat/>
    <w:rsid w:val="00476265"/>
    <w:pPr>
      <w:keepNext/>
      <w:tabs>
        <w:tab w:val="left" w:pos="284"/>
        <w:tab w:val="left" w:pos="5670"/>
        <w:tab w:val="left" w:pos="7797"/>
        <w:tab w:val="left" w:pos="9072"/>
        <w:tab w:val="left" w:pos="16443"/>
        <w:tab w:val="left" w:pos="23814"/>
      </w:tabs>
      <w:outlineLvl w:val="2"/>
    </w:pPr>
    <w:rPr>
      <w:rFonts w:ascii="Arial" w:hAnsi="Arial"/>
      <w:b/>
      <w:i/>
      <w:u w:val="single"/>
    </w:rPr>
  </w:style>
  <w:style w:type="paragraph" w:styleId="Kop4">
    <w:name w:val="heading 4"/>
    <w:basedOn w:val="Standaard"/>
    <w:next w:val="Standaard"/>
    <w:qFormat/>
    <w:rsid w:val="00476265"/>
    <w:pPr>
      <w:keepNext/>
      <w:tabs>
        <w:tab w:val="left" w:pos="284"/>
        <w:tab w:val="left" w:pos="5670"/>
        <w:tab w:val="left" w:pos="7797"/>
        <w:tab w:val="left" w:pos="9072"/>
        <w:tab w:val="left" w:pos="16443"/>
        <w:tab w:val="left" w:pos="23814"/>
      </w:tabs>
      <w:outlineLvl w:val="3"/>
    </w:pPr>
    <w:rPr>
      <w:rFonts w:ascii="Arial" w:hAnsi="Arial"/>
      <w:b/>
      <w:sz w:val="24"/>
    </w:rPr>
  </w:style>
  <w:style w:type="paragraph" w:styleId="Kop5">
    <w:name w:val="heading 5"/>
    <w:basedOn w:val="Standaard"/>
    <w:next w:val="Standaard"/>
    <w:qFormat/>
    <w:rsid w:val="00476265"/>
    <w:pPr>
      <w:keepNext/>
      <w:tabs>
        <w:tab w:val="left" w:pos="567"/>
        <w:tab w:val="left" w:pos="4962"/>
        <w:tab w:val="left" w:pos="7797"/>
        <w:tab w:val="left" w:pos="9072"/>
        <w:tab w:val="left" w:pos="16443"/>
        <w:tab w:val="left" w:pos="23814"/>
      </w:tabs>
      <w:outlineLvl w:val="4"/>
    </w:pPr>
    <w:rPr>
      <w:rFonts w:ascii="Arial" w:hAnsi="Arial"/>
      <w:sz w:val="24"/>
    </w:rPr>
  </w:style>
  <w:style w:type="paragraph" w:styleId="Kop6">
    <w:name w:val="heading 6"/>
    <w:basedOn w:val="Standaard"/>
    <w:next w:val="Standaard"/>
    <w:qFormat/>
    <w:rsid w:val="00476265"/>
    <w:pPr>
      <w:keepNext/>
      <w:tabs>
        <w:tab w:val="left" w:pos="567"/>
        <w:tab w:val="left" w:pos="3402"/>
        <w:tab w:val="left" w:pos="4962"/>
        <w:tab w:val="left" w:pos="7797"/>
        <w:tab w:val="left" w:pos="9072"/>
        <w:tab w:val="left" w:pos="16443"/>
        <w:tab w:val="left" w:pos="23814"/>
      </w:tabs>
      <w:jc w:val="right"/>
      <w:outlineLvl w:val="5"/>
    </w:pPr>
    <w:rPr>
      <w:rFonts w:ascii="Arial" w:hAnsi="Arial"/>
      <w:sz w:val="24"/>
    </w:rPr>
  </w:style>
  <w:style w:type="paragraph" w:styleId="Kop7">
    <w:name w:val="heading 7"/>
    <w:basedOn w:val="Standaard"/>
    <w:next w:val="Standaard"/>
    <w:qFormat/>
    <w:rsid w:val="00476265"/>
    <w:pPr>
      <w:keepNext/>
      <w:tabs>
        <w:tab w:val="left" w:pos="284"/>
        <w:tab w:val="left" w:pos="5670"/>
        <w:tab w:val="left" w:pos="7797"/>
        <w:tab w:val="left" w:pos="9072"/>
        <w:tab w:val="left" w:pos="16443"/>
        <w:tab w:val="left" w:pos="23814"/>
      </w:tabs>
      <w:outlineLvl w:val="6"/>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76265"/>
    <w:rPr>
      <w:color w:val="0000FF"/>
      <w:u w:val="single"/>
    </w:rPr>
  </w:style>
  <w:style w:type="paragraph" w:styleId="Koptekst">
    <w:name w:val="header"/>
    <w:basedOn w:val="Standaard"/>
    <w:semiHidden/>
    <w:rsid w:val="00476265"/>
    <w:pPr>
      <w:tabs>
        <w:tab w:val="center" w:pos="4536"/>
        <w:tab w:val="right" w:pos="9072"/>
      </w:tabs>
    </w:pPr>
    <w:rPr>
      <w:rFonts w:ascii="Arial" w:hAnsi="Arial"/>
      <w:sz w:val="24"/>
      <w:lang w:val="nl-NL"/>
    </w:rPr>
  </w:style>
  <w:style w:type="paragraph" w:customStyle="1" w:styleId="Pa26">
    <w:name w:val="Pa26"/>
    <w:basedOn w:val="Standaard"/>
    <w:next w:val="Standaard"/>
    <w:rsid w:val="00476265"/>
    <w:pPr>
      <w:spacing w:before="280" w:after="40" w:line="200" w:lineRule="atLeast"/>
    </w:pPr>
    <w:rPr>
      <w:rFonts w:ascii="Verdana" w:hAnsi="Verdana"/>
      <w:sz w:val="24"/>
      <w:lang w:val="nl-NL"/>
    </w:rPr>
  </w:style>
  <w:style w:type="paragraph" w:customStyle="1" w:styleId="Pa10">
    <w:name w:val="Pa10"/>
    <w:basedOn w:val="Standaard"/>
    <w:next w:val="Standaard"/>
    <w:rsid w:val="00476265"/>
    <w:pPr>
      <w:spacing w:before="100" w:after="40" w:line="180" w:lineRule="atLeast"/>
    </w:pPr>
    <w:rPr>
      <w:rFonts w:ascii="Verdana" w:hAnsi="Verdana"/>
      <w:sz w:val="24"/>
      <w:lang w:val="nl-NL"/>
    </w:rPr>
  </w:style>
  <w:style w:type="paragraph" w:styleId="Plattetekst">
    <w:name w:val="Body Text"/>
    <w:basedOn w:val="Standaard"/>
    <w:semiHidden/>
    <w:rsid w:val="00476265"/>
    <w:rPr>
      <w:sz w:val="22"/>
      <w:lang w:val="nl-NL"/>
    </w:rPr>
  </w:style>
  <w:style w:type="paragraph" w:styleId="Ballontekst">
    <w:name w:val="Balloon Text"/>
    <w:basedOn w:val="Standaard"/>
    <w:link w:val="BallontekstChar"/>
    <w:uiPriority w:val="99"/>
    <w:semiHidden/>
    <w:unhideWhenUsed/>
    <w:rsid w:val="008646EA"/>
    <w:rPr>
      <w:rFonts w:ascii="Tahoma" w:hAnsi="Tahoma" w:cs="Tahoma"/>
      <w:sz w:val="16"/>
      <w:szCs w:val="16"/>
    </w:rPr>
  </w:style>
  <w:style w:type="character" w:customStyle="1" w:styleId="BallontekstChar">
    <w:name w:val="Ballontekst Char"/>
    <w:basedOn w:val="Standaardalinea-lettertype"/>
    <w:link w:val="Ballontekst"/>
    <w:uiPriority w:val="99"/>
    <w:semiHidden/>
    <w:rsid w:val="008646EA"/>
    <w:rPr>
      <w:rFonts w:ascii="Tahoma" w:hAnsi="Tahoma" w:cs="Tahoma"/>
      <w:sz w:val="16"/>
      <w:szCs w:val="16"/>
      <w:lang w:val="nl"/>
    </w:rPr>
  </w:style>
  <w:style w:type="paragraph" w:styleId="Lijstalinea">
    <w:name w:val="List Paragraph"/>
    <w:aliases w:val="Opsomming met wit na,CV - Bullet 3"/>
    <w:basedOn w:val="Standaard"/>
    <w:link w:val="LijstalineaChar"/>
    <w:uiPriority w:val="34"/>
    <w:qFormat/>
    <w:rsid w:val="00A93E55"/>
    <w:pPr>
      <w:ind w:left="720"/>
      <w:contextualSpacing/>
    </w:pPr>
  </w:style>
  <w:style w:type="character" w:customStyle="1" w:styleId="LijstalineaChar">
    <w:name w:val="Lijstalinea Char"/>
    <w:aliases w:val="Opsomming met wit na Char,CV - Bullet 3 Char"/>
    <w:basedOn w:val="Standaardalinea-lettertype"/>
    <w:link w:val="Lijstalinea"/>
    <w:uiPriority w:val="34"/>
    <w:rsid w:val="004E3A02"/>
    <w:rPr>
      <w:lang w:val="nl"/>
    </w:rPr>
  </w:style>
  <w:style w:type="table" w:customStyle="1" w:styleId="Tabelcc-consult1">
    <w:name w:val="Tabel cc-consult1"/>
    <w:basedOn w:val="Standaardtabel"/>
    <w:next w:val="Tabelraster"/>
    <w:uiPriority w:val="39"/>
    <w:rsid w:val="00D925EB"/>
    <w:pPr>
      <w:spacing w:after="20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9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c-consult2">
    <w:name w:val="Tabel cc-consult2"/>
    <w:basedOn w:val="Standaardtabel"/>
    <w:next w:val="Tabelraster"/>
    <w:uiPriority w:val="39"/>
    <w:rsid w:val="007C1C87"/>
    <w:pPr>
      <w:spacing w:after="20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c-consult3">
    <w:name w:val="Tabel cc-consult3"/>
    <w:basedOn w:val="Standaardtabel"/>
    <w:next w:val="Tabelraster"/>
    <w:uiPriority w:val="39"/>
    <w:rsid w:val="00AE3717"/>
    <w:pPr>
      <w:spacing w:after="20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018CE"/>
    <w:rPr>
      <w:sz w:val="16"/>
      <w:szCs w:val="16"/>
    </w:rPr>
  </w:style>
  <w:style w:type="paragraph" w:styleId="Tekstopmerking">
    <w:name w:val="annotation text"/>
    <w:basedOn w:val="Standaard"/>
    <w:link w:val="TekstopmerkingChar"/>
    <w:uiPriority w:val="99"/>
    <w:semiHidden/>
    <w:unhideWhenUsed/>
    <w:rsid w:val="002018CE"/>
  </w:style>
  <w:style w:type="character" w:customStyle="1" w:styleId="TekstopmerkingChar">
    <w:name w:val="Tekst opmerking Char"/>
    <w:basedOn w:val="Standaardalinea-lettertype"/>
    <w:link w:val="Tekstopmerking"/>
    <w:uiPriority w:val="99"/>
    <w:semiHidden/>
    <w:rsid w:val="002018CE"/>
    <w:rPr>
      <w:lang w:val="nl"/>
    </w:rPr>
  </w:style>
  <w:style w:type="paragraph" w:styleId="Onderwerpvanopmerking">
    <w:name w:val="annotation subject"/>
    <w:basedOn w:val="Tekstopmerking"/>
    <w:next w:val="Tekstopmerking"/>
    <w:link w:val="OnderwerpvanopmerkingChar"/>
    <w:uiPriority w:val="99"/>
    <w:semiHidden/>
    <w:unhideWhenUsed/>
    <w:rsid w:val="002018CE"/>
    <w:rPr>
      <w:b/>
      <w:bCs/>
    </w:rPr>
  </w:style>
  <w:style w:type="character" w:customStyle="1" w:styleId="OnderwerpvanopmerkingChar">
    <w:name w:val="Onderwerp van opmerking Char"/>
    <w:basedOn w:val="TekstopmerkingChar"/>
    <w:link w:val="Onderwerpvanopmerking"/>
    <w:uiPriority w:val="99"/>
    <w:semiHidden/>
    <w:rsid w:val="002018CE"/>
    <w:rPr>
      <w:b/>
      <w:bCs/>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59127">
      <w:bodyDiv w:val="1"/>
      <w:marLeft w:val="0"/>
      <w:marRight w:val="0"/>
      <w:marTop w:val="0"/>
      <w:marBottom w:val="0"/>
      <w:divBdr>
        <w:top w:val="none" w:sz="0" w:space="0" w:color="auto"/>
        <w:left w:val="none" w:sz="0" w:space="0" w:color="auto"/>
        <w:bottom w:val="none" w:sz="0" w:space="0" w:color="auto"/>
        <w:right w:val="none" w:sz="0" w:space="0" w:color="auto"/>
      </w:divBdr>
    </w:div>
    <w:div w:id="1536652907">
      <w:bodyDiv w:val="1"/>
      <w:marLeft w:val="0"/>
      <w:marRight w:val="0"/>
      <w:marTop w:val="0"/>
      <w:marBottom w:val="0"/>
      <w:divBdr>
        <w:top w:val="none" w:sz="0" w:space="0" w:color="auto"/>
        <w:left w:val="none" w:sz="0" w:space="0" w:color="auto"/>
        <w:bottom w:val="none" w:sz="0" w:space="0" w:color="auto"/>
        <w:right w:val="none" w:sz="0" w:space="0" w:color="auto"/>
      </w:divBdr>
    </w:div>
    <w:div w:id="19717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6D2A7-5CFB-412E-90EA-5E9C30F3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1746</Words>
  <Characters>9604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Bericht in één plaatselijk verschijnende krant (15 dagen) : Infokrant</vt:lpstr>
    </vt:vector>
  </TitlesOfParts>
  <Company>Deinze</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in één plaatselijk verschijnende krant (15 dagen) : Infokrant</dc:title>
  <dc:subject/>
  <dc:creator>Deinze Stad</dc:creator>
  <cp:keywords/>
  <dc:description/>
  <cp:lastModifiedBy>Tom Daniels</cp:lastModifiedBy>
  <cp:revision>2</cp:revision>
  <cp:lastPrinted>2021-11-10T14:49:00Z</cp:lastPrinted>
  <dcterms:created xsi:type="dcterms:W3CDTF">2022-11-17T12:40:00Z</dcterms:created>
  <dcterms:modified xsi:type="dcterms:W3CDTF">2022-11-17T12:40:00Z</dcterms:modified>
</cp:coreProperties>
</file>